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8753"/>
      </w:tblGrid>
      <w:tr w:rsidR="005C10C9" w:rsidRPr="00A265B8" w:rsidTr="0088039A">
        <w:trPr>
          <w:trHeight w:val="3686"/>
        </w:trPr>
        <w:tc>
          <w:tcPr>
            <w:tcW w:w="10121" w:type="dxa"/>
            <w:gridSpan w:val="3"/>
            <w:tcMar>
              <w:bottom w:w="567" w:type="dxa"/>
            </w:tcMar>
          </w:tcPr>
          <w:p w:rsidR="000928EA" w:rsidRDefault="000928EA" w:rsidP="00D52222">
            <w:pPr>
              <w:pStyle w:val="Maintitle"/>
            </w:pPr>
            <w:bookmarkStart w:id="0" w:name="Title" w:colFirst="0" w:colLast="0"/>
          </w:p>
          <w:p w:rsidR="000928EA" w:rsidRDefault="000928EA" w:rsidP="00D52222">
            <w:pPr>
              <w:pStyle w:val="Maintitle"/>
            </w:pPr>
            <w:r>
              <w:t xml:space="preserve">SNOMED CT </w:t>
            </w:r>
          </w:p>
          <w:p w:rsidR="000928EA" w:rsidRDefault="000928EA" w:rsidP="00D52222">
            <w:pPr>
              <w:pStyle w:val="Maintitle"/>
            </w:pPr>
            <w:r>
              <w:t>Release Format 2.0</w:t>
            </w:r>
          </w:p>
          <w:p w:rsidR="00F474CD" w:rsidRDefault="00F474CD" w:rsidP="000928EA">
            <w:pPr>
              <w:pStyle w:val="Maintitle"/>
            </w:pPr>
            <w:r>
              <w:t>MRCM</w:t>
            </w:r>
          </w:p>
          <w:p w:rsidR="00D52222" w:rsidRPr="00A265B8" w:rsidRDefault="000928EA" w:rsidP="000928EA">
            <w:pPr>
              <w:pStyle w:val="Maintitle"/>
            </w:pPr>
            <w:r>
              <w:t>Reference Set Specification</w:t>
            </w:r>
          </w:p>
        </w:tc>
      </w:tr>
      <w:tr w:rsidR="005C10C9" w:rsidTr="0088039A">
        <w:trPr>
          <w:trHeight w:val="567"/>
        </w:trPr>
        <w:tc>
          <w:tcPr>
            <w:tcW w:w="10121" w:type="dxa"/>
            <w:gridSpan w:val="3"/>
            <w:tcMar>
              <w:bottom w:w="567" w:type="dxa"/>
            </w:tcMar>
          </w:tcPr>
          <w:p w:rsidR="000928EA" w:rsidRDefault="000928EA" w:rsidP="00F81870">
            <w:pPr>
              <w:pStyle w:val="Subtitle"/>
            </w:pPr>
            <w:bookmarkStart w:id="1" w:name="Subtitle" w:colFirst="0" w:colLast="0"/>
            <w:bookmarkEnd w:id="0"/>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D52222" w:rsidRDefault="00D52222" w:rsidP="00F81870">
            <w:pPr>
              <w:pStyle w:val="Subtitle"/>
            </w:pPr>
          </w:p>
        </w:tc>
      </w:tr>
      <w:tr w:rsidR="009964CA" w:rsidRPr="0088039A" w:rsidTr="0088039A">
        <w:tc>
          <w:tcPr>
            <w:tcW w:w="948" w:type="dxa"/>
            <w:tcMar>
              <w:right w:w="0" w:type="dxa"/>
            </w:tcMar>
          </w:tcPr>
          <w:p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rsidR="009964CA" w:rsidRDefault="00445320" w:rsidP="00F4027F">
            <w:pPr>
              <w:pStyle w:val="Subtitle"/>
            </w:pPr>
            <w:r>
              <w:t>201</w:t>
            </w:r>
            <w:r w:rsidR="00F474CD">
              <w:t>3</w:t>
            </w:r>
            <w:r>
              <w:t>0</w:t>
            </w:r>
            <w:r w:rsidR="00F4027F">
              <w:t>319</w:t>
            </w:r>
          </w:p>
        </w:tc>
      </w:tr>
      <w:tr w:rsidR="00F81870" w:rsidRPr="0088039A" w:rsidTr="0088039A">
        <w:tc>
          <w:tcPr>
            <w:tcW w:w="1368" w:type="dxa"/>
            <w:gridSpan w:val="2"/>
            <w:tcMar>
              <w:right w:w="0" w:type="dxa"/>
            </w:tcMar>
          </w:tcPr>
          <w:p w:rsidR="00F81870" w:rsidRDefault="00F81870" w:rsidP="00F81870">
            <w:pPr>
              <w:pStyle w:val="Subtitle"/>
            </w:pPr>
            <w:bookmarkStart w:id="3" w:name="Version_Frontpage" w:colFirst="1" w:colLast="1"/>
            <w:bookmarkEnd w:id="2"/>
            <w:r>
              <w:t xml:space="preserve">Version </w:t>
            </w:r>
          </w:p>
        </w:tc>
        <w:tc>
          <w:tcPr>
            <w:tcW w:w="8753" w:type="dxa"/>
          </w:tcPr>
          <w:p w:rsidR="00F81870" w:rsidRDefault="00956D31" w:rsidP="00445320">
            <w:pPr>
              <w:pStyle w:val="Version"/>
            </w:pPr>
            <w:r>
              <w:t>0</w:t>
            </w:r>
            <w:r w:rsidR="00F474CD">
              <w:t>.</w:t>
            </w:r>
            <w:r w:rsidR="00F4027F">
              <w:t>2</w:t>
            </w:r>
          </w:p>
        </w:tc>
      </w:tr>
      <w:bookmarkEnd w:id="3"/>
    </w:tbl>
    <w:p w:rsidR="000716BE" w:rsidRDefault="000716BE" w:rsidP="005C10C9"/>
    <w:p w:rsidR="00055886" w:rsidRDefault="00055886" w:rsidP="005C10C9">
      <w:pPr>
        <w:sectPr w:rsidR="00055886" w:rsidSect="00615F50">
          <w:headerReference w:type="default" r:id="rId9"/>
          <w:footerReference w:type="default" r:id="rId10"/>
          <w:headerReference w:type="first" r:id="rId11"/>
          <w:pgSz w:w="11906" w:h="16838" w:code="9"/>
          <w:pgMar w:top="3515" w:right="964" w:bottom="1701" w:left="964" w:header="454" w:footer="454" w:gutter="0"/>
          <w:cols w:space="708"/>
          <w:titlePg/>
          <w:docGrid w:linePitch="360"/>
        </w:sectPr>
      </w:pPr>
    </w:p>
    <w:p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92"/>
        <w:gridCol w:w="2977"/>
        <w:gridCol w:w="4494"/>
      </w:tblGrid>
      <w:tr w:rsidR="00D32C87" w:rsidRPr="0088039A" w:rsidTr="00627684">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CE5FB9" w:rsidRDefault="00D32C87" w:rsidP="00544EA6">
            <w:pPr>
              <w:rPr>
                <w:b/>
                <w:sz w:val="16"/>
                <w:szCs w:val="16"/>
              </w:rPr>
            </w:pPr>
            <w:bookmarkStart w:id="4" w:name="AmendmentHistoryTable"/>
            <w:r w:rsidRPr="00CE5FB9">
              <w:rPr>
                <w:b/>
                <w:sz w:val="16"/>
                <w:szCs w:val="16"/>
              </w:rPr>
              <w:t>Version</w:t>
            </w:r>
          </w:p>
        </w:tc>
        <w:tc>
          <w:tcPr>
            <w:tcW w:w="1292" w:type="dxa"/>
            <w:tcBorders>
              <w:top w:val="single" w:sz="4" w:space="0" w:color="auto"/>
              <w:left w:val="nil"/>
              <w:bottom w:val="single" w:sz="4" w:space="0" w:color="auto"/>
              <w:right w:val="nil"/>
            </w:tcBorders>
            <w:shd w:val="clear" w:color="auto" w:fill="C7DAF1"/>
            <w:vAlign w:val="center"/>
          </w:tcPr>
          <w:p w:rsidR="00D32C87" w:rsidRPr="00CE5FB9" w:rsidRDefault="00D32C87" w:rsidP="00544EA6">
            <w:pPr>
              <w:rPr>
                <w:b/>
                <w:sz w:val="16"/>
                <w:szCs w:val="16"/>
              </w:rPr>
            </w:pPr>
            <w:r w:rsidRPr="00CE5FB9">
              <w:rPr>
                <w:b/>
                <w:sz w:val="16"/>
                <w:szCs w:val="16"/>
              </w:rPr>
              <w:t>Date</w:t>
            </w:r>
          </w:p>
        </w:tc>
        <w:tc>
          <w:tcPr>
            <w:tcW w:w="2977" w:type="dxa"/>
            <w:tcBorders>
              <w:top w:val="single" w:sz="4" w:space="0" w:color="auto"/>
              <w:left w:val="nil"/>
              <w:bottom w:val="single" w:sz="4" w:space="0" w:color="auto"/>
              <w:right w:val="nil"/>
            </w:tcBorders>
            <w:shd w:val="clear" w:color="auto" w:fill="C7DAF1"/>
            <w:vAlign w:val="center"/>
          </w:tcPr>
          <w:p w:rsidR="00D32C87" w:rsidRPr="00CE5FB9" w:rsidRDefault="00D32C87" w:rsidP="00544EA6">
            <w:pPr>
              <w:rPr>
                <w:b/>
                <w:sz w:val="16"/>
                <w:szCs w:val="16"/>
              </w:rPr>
            </w:pPr>
            <w:r w:rsidRPr="00CE5FB9">
              <w:rPr>
                <w:b/>
                <w:sz w:val="16"/>
                <w:szCs w:val="16"/>
              </w:rPr>
              <w:t>Editor</w:t>
            </w:r>
          </w:p>
        </w:tc>
        <w:tc>
          <w:tcPr>
            <w:tcW w:w="4494" w:type="dxa"/>
            <w:tcBorders>
              <w:top w:val="single" w:sz="4" w:space="0" w:color="auto"/>
              <w:left w:val="nil"/>
              <w:bottom w:val="single" w:sz="4" w:space="0" w:color="auto"/>
              <w:right w:val="single" w:sz="4" w:space="0" w:color="auto"/>
            </w:tcBorders>
            <w:shd w:val="clear" w:color="auto" w:fill="C7DAF1"/>
            <w:vAlign w:val="center"/>
          </w:tcPr>
          <w:p w:rsidR="00D32C87" w:rsidRPr="00CE5FB9" w:rsidRDefault="00D32C87" w:rsidP="00544EA6">
            <w:pPr>
              <w:rPr>
                <w:b/>
                <w:sz w:val="16"/>
                <w:szCs w:val="16"/>
              </w:rPr>
            </w:pPr>
            <w:r w:rsidRPr="00CE5FB9">
              <w:rPr>
                <w:b/>
                <w:sz w:val="16"/>
                <w:szCs w:val="16"/>
              </w:rPr>
              <w:t>Comments</w:t>
            </w:r>
          </w:p>
        </w:tc>
      </w:tr>
      <w:tr w:rsidR="00D32C87" w:rsidRPr="00E87BDC" w:rsidTr="00627684">
        <w:trPr>
          <w:trHeight w:val="397"/>
        </w:trPr>
        <w:tc>
          <w:tcPr>
            <w:tcW w:w="1260" w:type="dxa"/>
            <w:tcBorders>
              <w:top w:val="single" w:sz="4" w:space="0" w:color="auto"/>
              <w:bottom w:val="single" w:sz="4" w:space="0" w:color="auto"/>
            </w:tcBorders>
            <w:vAlign w:val="center"/>
          </w:tcPr>
          <w:p w:rsidR="00D32C87" w:rsidRPr="00CE5FB9" w:rsidRDefault="00BF4DB5" w:rsidP="003A2AED">
            <w:pPr>
              <w:rPr>
                <w:sz w:val="16"/>
                <w:szCs w:val="16"/>
              </w:rPr>
            </w:pPr>
            <w:bookmarkStart w:id="5" w:name="Version_Amendment"/>
            <w:bookmarkEnd w:id="5"/>
            <w:r w:rsidRPr="00CE5FB9">
              <w:rPr>
                <w:sz w:val="16"/>
                <w:szCs w:val="16"/>
              </w:rPr>
              <w:t>0.1</w:t>
            </w:r>
          </w:p>
        </w:tc>
        <w:tc>
          <w:tcPr>
            <w:tcW w:w="1292" w:type="dxa"/>
            <w:tcBorders>
              <w:top w:val="single" w:sz="4" w:space="0" w:color="auto"/>
              <w:bottom w:val="single" w:sz="4" w:space="0" w:color="auto"/>
            </w:tcBorders>
            <w:vAlign w:val="center"/>
          </w:tcPr>
          <w:p w:rsidR="00D32C87" w:rsidRPr="00CE5FB9" w:rsidRDefault="00627684" w:rsidP="00F474CD">
            <w:pPr>
              <w:rPr>
                <w:sz w:val="16"/>
                <w:szCs w:val="16"/>
              </w:rPr>
            </w:pPr>
            <w:bookmarkStart w:id="6" w:name="EditDate_Amendment"/>
            <w:bookmarkEnd w:id="6"/>
            <w:r w:rsidRPr="00CE5FB9">
              <w:rPr>
                <w:sz w:val="16"/>
                <w:szCs w:val="16"/>
              </w:rPr>
              <w:t>20</w:t>
            </w:r>
            <w:r w:rsidR="00F474CD">
              <w:rPr>
                <w:sz w:val="16"/>
                <w:szCs w:val="16"/>
              </w:rPr>
              <w:t>130219</w:t>
            </w:r>
          </w:p>
        </w:tc>
        <w:tc>
          <w:tcPr>
            <w:tcW w:w="2977" w:type="dxa"/>
            <w:tcBorders>
              <w:top w:val="single" w:sz="4" w:space="0" w:color="auto"/>
              <w:bottom w:val="single" w:sz="4" w:space="0" w:color="auto"/>
            </w:tcBorders>
            <w:vAlign w:val="center"/>
          </w:tcPr>
          <w:p w:rsidR="00627684" w:rsidRPr="00CE5FB9" w:rsidRDefault="00627684" w:rsidP="00544EA6">
            <w:pPr>
              <w:rPr>
                <w:sz w:val="16"/>
                <w:szCs w:val="16"/>
              </w:rPr>
            </w:pPr>
            <w:bookmarkStart w:id="7" w:name="Editor_Amendment"/>
            <w:bookmarkEnd w:id="7"/>
            <w:r w:rsidRPr="00CE5FB9">
              <w:rPr>
                <w:sz w:val="16"/>
                <w:szCs w:val="16"/>
              </w:rPr>
              <w:t>John Gutai (IHTSDO)</w:t>
            </w:r>
          </w:p>
        </w:tc>
        <w:tc>
          <w:tcPr>
            <w:tcW w:w="4494" w:type="dxa"/>
            <w:tcBorders>
              <w:top w:val="single" w:sz="4" w:space="0" w:color="auto"/>
              <w:bottom w:val="single" w:sz="4" w:space="0" w:color="auto"/>
            </w:tcBorders>
            <w:vAlign w:val="center"/>
          </w:tcPr>
          <w:p w:rsidR="00D32C87" w:rsidRPr="00CE5FB9" w:rsidRDefault="008D063C" w:rsidP="008D063C">
            <w:pPr>
              <w:rPr>
                <w:sz w:val="16"/>
                <w:szCs w:val="16"/>
              </w:rPr>
            </w:pPr>
            <w:bookmarkStart w:id="8" w:name="Comments_Amendment"/>
            <w:bookmarkEnd w:id="8"/>
            <w:r>
              <w:rPr>
                <w:sz w:val="16"/>
                <w:szCs w:val="16"/>
              </w:rPr>
              <w:t>First d</w:t>
            </w:r>
            <w:r w:rsidR="00627684" w:rsidRPr="00CE5FB9">
              <w:rPr>
                <w:sz w:val="16"/>
                <w:szCs w:val="16"/>
              </w:rPr>
              <w:t>raft</w:t>
            </w:r>
          </w:p>
        </w:tc>
      </w:tr>
      <w:tr w:rsidR="00F4027F" w:rsidRPr="00E87BDC" w:rsidTr="00627684">
        <w:trPr>
          <w:trHeight w:val="397"/>
        </w:trPr>
        <w:tc>
          <w:tcPr>
            <w:tcW w:w="1260" w:type="dxa"/>
            <w:tcBorders>
              <w:top w:val="single" w:sz="4" w:space="0" w:color="auto"/>
              <w:bottom w:val="single" w:sz="4" w:space="0" w:color="auto"/>
            </w:tcBorders>
            <w:vAlign w:val="center"/>
          </w:tcPr>
          <w:p w:rsidR="00F4027F" w:rsidRPr="00CE5FB9" w:rsidRDefault="00F4027F" w:rsidP="003A2AED">
            <w:pPr>
              <w:rPr>
                <w:sz w:val="16"/>
                <w:szCs w:val="16"/>
              </w:rPr>
            </w:pPr>
            <w:r>
              <w:rPr>
                <w:sz w:val="16"/>
                <w:szCs w:val="16"/>
              </w:rPr>
              <w:t>0.2</w:t>
            </w:r>
          </w:p>
        </w:tc>
        <w:tc>
          <w:tcPr>
            <w:tcW w:w="1292" w:type="dxa"/>
            <w:tcBorders>
              <w:top w:val="single" w:sz="4" w:space="0" w:color="auto"/>
              <w:bottom w:val="single" w:sz="4" w:space="0" w:color="auto"/>
            </w:tcBorders>
            <w:vAlign w:val="center"/>
          </w:tcPr>
          <w:p w:rsidR="00F4027F" w:rsidRPr="00CE5FB9" w:rsidRDefault="00F4027F" w:rsidP="00F474CD">
            <w:pPr>
              <w:rPr>
                <w:sz w:val="16"/>
                <w:szCs w:val="16"/>
              </w:rPr>
            </w:pPr>
            <w:r>
              <w:rPr>
                <w:sz w:val="16"/>
                <w:szCs w:val="16"/>
              </w:rPr>
              <w:t>20120315</w:t>
            </w:r>
          </w:p>
        </w:tc>
        <w:tc>
          <w:tcPr>
            <w:tcW w:w="2977" w:type="dxa"/>
            <w:tcBorders>
              <w:top w:val="single" w:sz="4" w:space="0" w:color="auto"/>
              <w:bottom w:val="single" w:sz="4" w:space="0" w:color="auto"/>
            </w:tcBorders>
            <w:vAlign w:val="center"/>
          </w:tcPr>
          <w:p w:rsidR="00F4027F" w:rsidRPr="00CE5FB9" w:rsidRDefault="00F4027F" w:rsidP="00544EA6">
            <w:pPr>
              <w:rPr>
                <w:sz w:val="16"/>
                <w:szCs w:val="16"/>
              </w:rPr>
            </w:pPr>
            <w:r>
              <w:rPr>
                <w:sz w:val="16"/>
                <w:szCs w:val="16"/>
              </w:rPr>
              <w:t>John Gutai</w:t>
            </w:r>
          </w:p>
        </w:tc>
        <w:tc>
          <w:tcPr>
            <w:tcW w:w="4494" w:type="dxa"/>
            <w:tcBorders>
              <w:top w:val="single" w:sz="4" w:space="0" w:color="auto"/>
              <w:bottom w:val="single" w:sz="4" w:space="0" w:color="auto"/>
            </w:tcBorders>
            <w:vAlign w:val="center"/>
          </w:tcPr>
          <w:p w:rsidR="00F4027F" w:rsidRDefault="00F4027F" w:rsidP="008D063C">
            <w:pPr>
              <w:rPr>
                <w:sz w:val="16"/>
                <w:szCs w:val="16"/>
              </w:rPr>
            </w:pPr>
            <w:r>
              <w:rPr>
                <w:sz w:val="16"/>
                <w:szCs w:val="16"/>
              </w:rPr>
              <w:t>Updated to only include relationship constraints</w:t>
            </w:r>
          </w:p>
        </w:tc>
      </w:tr>
      <w:bookmarkEnd w:id="4"/>
    </w:tbl>
    <w:p w:rsidR="00615F50" w:rsidRPr="00E87BDC" w:rsidRDefault="00615F50" w:rsidP="00D811B5"/>
    <w:p w:rsidR="00D811B5" w:rsidRDefault="00D811B5" w:rsidP="00D811B5"/>
    <w:p w:rsidR="00F631C8" w:rsidRPr="00F631C8" w:rsidRDefault="00F631C8" w:rsidP="00013F04">
      <w:pPr>
        <w:spacing w:after="240"/>
        <w:rPr>
          <w:b/>
          <w:sz w:val="23"/>
          <w:szCs w:val="23"/>
        </w:rPr>
      </w:pPr>
      <w:r w:rsidRPr="00F631C8">
        <w:rPr>
          <w:b/>
          <w:sz w:val="23"/>
          <w:szCs w:val="23"/>
        </w:rPr>
        <w:t>Associated Documentation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4394"/>
      </w:tblGrid>
      <w:tr w:rsidR="00105398" w:rsidRPr="0088039A" w:rsidTr="00105398">
        <w:trPr>
          <w:trHeight w:val="397"/>
        </w:trPr>
        <w:tc>
          <w:tcPr>
            <w:tcW w:w="5529" w:type="dxa"/>
            <w:tcBorders>
              <w:top w:val="single" w:sz="4" w:space="0" w:color="auto"/>
              <w:left w:val="single" w:sz="4" w:space="0" w:color="auto"/>
              <w:bottom w:val="single" w:sz="4" w:space="0" w:color="auto"/>
              <w:right w:val="nil"/>
            </w:tcBorders>
            <w:shd w:val="clear" w:color="auto" w:fill="C7DAF1"/>
            <w:vAlign w:val="center"/>
          </w:tcPr>
          <w:p w:rsidR="00105398" w:rsidRPr="0088039A" w:rsidRDefault="00105398" w:rsidP="00F631C8">
            <w:pPr>
              <w:rPr>
                <w:b/>
              </w:rPr>
            </w:pPr>
            <w:r>
              <w:rPr>
                <w:b/>
              </w:rPr>
              <w:t>Document</w:t>
            </w:r>
          </w:p>
        </w:tc>
        <w:tc>
          <w:tcPr>
            <w:tcW w:w="4394" w:type="dxa"/>
            <w:tcBorders>
              <w:top w:val="single" w:sz="4" w:space="0" w:color="auto"/>
              <w:left w:val="nil"/>
              <w:bottom w:val="single" w:sz="4" w:space="0" w:color="auto"/>
              <w:right w:val="single" w:sz="4" w:space="0" w:color="auto"/>
            </w:tcBorders>
            <w:shd w:val="clear" w:color="auto" w:fill="C7DAF1"/>
            <w:vAlign w:val="center"/>
          </w:tcPr>
          <w:p w:rsidR="00105398" w:rsidRPr="0088039A" w:rsidRDefault="00105398" w:rsidP="00F631C8">
            <w:pPr>
              <w:rPr>
                <w:b/>
              </w:rPr>
            </w:pPr>
            <w:r>
              <w:rPr>
                <w:b/>
              </w:rPr>
              <w:t>Location</w:t>
            </w:r>
          </w:p>
        </w:tc>
      </w:tr>
      <w:tr w:rsidR="00105398" w:rsidRPr="00E87BDC" w:rsidTr="00105398">
        <w:trPr>
          <w:trHeight w:val="397"/>
        </w:trPr>
        <w:tc>
          <w:tcPr>
            <w:tcW w:w="5529" w:type="dxa"/>
            <w:tcBorders>
              <w:top w:val="single" w:sz="4" w:space="0" w:color="auto"/>
              <w:bottom w:val="single" w:sz="4" w:space="0" w:color="auto"/>
            </w:tcBorders>
            <w:vAlign w:val="center"/>
          </w:tcPr>
          <w:p w:rsidR="00105398" w:rsidRDefault="00105398" w:rsidP="00F631C8">
            <w:r>
              <w:t>SNOMED CT Release Format 2 – Data Structures Specification</w:t>
            </w:r>
          </w:p>
        </w:tc>
        <w:tc>
          <w:tcPr>
            <w:tcW w:w="4394" w:type="dxa"/>
            <w:tcBorders>
              <w:top w:val="single" w:sz="4" w:space="0" w:color="auto"/>
              <w:bottom w:val="single" w:sz="4" w:space="0" w:color="auto"/>
            </w:tcBorders>
            <w:vAlign w:val="center"/>
          </w:tcPr>
          <w:p w:rsidR="00105398" w:rsidRDefault="00D067FB" w:rsidP="00F631C8">
            <w:r>
              <w:t>IHTSDO Workspace</w:t>
            </w:r>
          </w:p>
        </w:tc>
      </w:tr>
      <w:tr w:rsidR="00F474CD" w:rsidRPr="00E87BDC" w:rsidTr="00105398">
        <w:trPr>
          <w:trHeight w:val="397"/>
        </w:trPr>
        <w:tc>
          <w:tcPr>
            <w:tcW w:w="5529" w:type="dxa"/>
            <w:tcBorders>
              <w:top w:val="single" w:sz="4" w:space="0" w:color="auto"/>
              <w:bottom w:val="single" w:sz="4" w:space="0" w:color="auto"/>
            </w:tcBorders>
            <w:vAlign w:val="center"/>
          </w:tcPr>
          <w:p w:rsidR="00F474CD" w:rsidRDefault="00F474CD" w:rsidP="00F631C8">
            <w:r>
              <w:t>SNOMED CT Release Format 2 – Reference Set Specifications</w:t>
            </w:r>
          </w:p>
        </w:tc>
        <w:tc>
          <w:tcPr>
            <w:tcW w:w="4394" w:type="dxa"/>
            <w:tcBorders>
              <w:top w:val="single" w:sz="4" w:space="0" w:color="auto"/>
              <w:bottom w:val="single" w:sz="4" w:space="0" w:color="auto"/>
            </w:tcBorders>
            <w:vAlign w:val="center"/>
          </w:tcPr>
          <w:p w:rsidR="00F474CD" w:rsidRDefault="00D067FB" w:rsidP="00F474CD">
            <w:r>
              <w:t>IHTSDO Workspace</w:t>
            </w:r>
          </w:p>
        </w:tc>
      </w:tr>
      <w:tr w:rsidR="000B3A63" w:rsidRPr="00E87BDC" w:rsidTr="00105398">
        <w:trPr>
          <w:trHeight w:val="397"/>
        </w:trPr>
        <w:tc>
          <w:tcPr>
            <w:tcW w:w="5529" w:type="dxa"/>
            <w:tcBorders>
              <w:top w:val="single" w:sz="4" w:space="0" w:color="auto"/>
              <w:bottom w:val="single" w:sz="4" w:space="0" w:color="auto"/>
            </w:tcBorders>
            <w:vAlign w:val="center"/>
          </w:tcPr>
          <w:p w:rsidR="000B3A63" w:rsidRDefault="000B3A63" w:rsidP="00F631C8">
            <w:r>
              <w:t>SNOMED CT Query Language Specification</w:t>
            </w:r>
          </w:p>
        </w:tc>
        <w:tc>
          <w:tcPr>
            <w:tcW w:w="4394" w:type="dxa"/>
            <w:tcBorders>
              <w:top w:val="single" w:sz="4" w:space="0" w:color="auto"/>
              <w:bottom w:val="single" w:sz="4" w:space="0" w:color="auto"/>
            </w:tcBorders>
            <w:vAlign w:val="center"/>
          </w:tcPr>
          <w:p w:rsidR="000B3A63" w:rsidRDefault="00D067FB" w:rsidP="00D95323">
            <w:r>
              <w:t>IHTSDO Workspace</w:t>
            </w:r>
          </w:p>
        </w:tc>
      </w:tr>
    </w:tbl>
    <w:p w:rsidR="00F631C8" w:rsidRPr="00E87BDC" w:rsidRDefault="00F631C8" w:rsidP="00F631C8"/>
    <w:p w:rsidR="00DB648A" w:rsidRPr="00044818" w:rsidRDefault="00DB648A" w:rsidP="00DB648A">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B648A" w:rsidRPr="00A96838" w:rsidTr="007501DA">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DB648A" w:rsidRPr="00A96838" w:rsidRDefault="00DB648A" w:rsidP="007501DA">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DB648A" w:rsidRPr="00A96838" w:rsidRDefault="00DB648A" w:rsidP="007501DA">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DB648A" w:rsidRPr="00A96838" w:rsidRDefault="00DB648A" w:rsidP="007501DA">
            <w:pPr>
              <w:rPr>
                <w:b/>
              </w:rPr>
            </w:pPr>
            <w:r w:rsidRPr="00A96838">
              <w:rPr>
                <w:b/>
              </w:rPr>
              <w:t>Comments</w:t>
            </w:r>
          </w:p>
        </w:tc>
      </w:tr>
      <w:tr w:rsidR="00DB648A" w:rsidRPr="00E87BDC" w:rsidTr="007501DA">
        <w:trPr>
          <w:trHeight w:val="397"/>
        </w:trPr>
        <w:tc>
          <w:tcPr>
            <w:tcW w:w="1620" w:type="dxa"/>
            <w:tcBorders>
              <w:top w:val="single" w:sz="4" w:space="0" w:color="auto"/>
              <w:bottom w:val="single" w:sz="4" w:space="0" w:color="auto"/>
            </w:tcBorders>
            <w:vAlign w:val="center"/>
          </w:tcPr>
          <w:p w:rsidR="00DB648A" w:rsidRPr="00E87BDC" w:rsidRDefault="00DB648A" w:rsidP="008C3F8C"/>
        </w:tc>
        <w:tc>
          <w:tcPr>
            <w:tcW w:w="3240" w:type="dxa"/>
            <w:tcBorders>
              <w:top w:val="single" w:sz="4" w:space="0" w:color="auto"/>
              <w:bottom w:val="single" w:sz="4" w:space="0" w:color="auto"/>
            </w:tcBorders>
            <w:vAlign w:val="center"/>
          </w:tcPr>
          <w:p w:rsidR="00DB648A" w:rsidRPr="00E87BDC" w:rsidRDefault="00DB648A" w:rsidP="007501DA"/>
        </w:tc>
        <w:tc>
          <w:tcPr>
            <w:tcW w:w="5040" w:type="dxa"/>
            <w:tcBorders>
              <w:top w:val="single" w:sz="4" w:space="0" w:color="auto"/>
              <w:bottom w:val="single" w:sz="4" w:space="0" w:color="auto"/>
            </w:tcBorders>
            <w:vAlign w:val="center"/>
          </w:tcPr>
          <w:p w:rsidR="00DB648A" w:rsidRPr="00E87BDC" w:rsidRDefault="00DB648A" w:rsidP="008C3F8C"/>
        </w:tc>
      </w:tr>
    </w:tbl>
    <w:p w:rsidR="00DB648A" w:rsidRDefault="00DB648A" w:rsidP="00DB648A"/>
    <w:p w:rsidR="004A1AEF" w:rsidRDefault="004A1AEF" w:rsidP="004A1AEF">
      <w:pPr>
        <w:rPr>
          <w:noProof/>
        </w:rPr>
      </w:pPr>
      <w:r>
        <w:rPr>
          <w:noProof/>
        </w:rPr>
        <w:t>© International Health Terminology Standards Development Organisation 20</w:t>
      </w:r>
      <w:r w:rsidR="008C3F8C">
        <w:rPr>
          <w:noProof/>
        </w:rPr>
        <w:t>1</w:t>
      </w:r>
      <w:r w:rsidR="00F474CD">
        <w:rPr>
          <w:noProof/>
        </w:rPr>
        <w:t>3</w:t>
      </w:r>
      <w:r>
        <w:rPr>
          <w:noProof/>
        </w:rPr>
        <w:t>. All rights reserved.</w:t>
      </w:r>
    </w:p>
    <w:p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B36E2E">
          <w:headerReference w:type="default" r:id="rId12"/>
          <w:headerReference w:type="first" r:id="rId13"/>
          <w:footerReference w:type="first" r:id="rId14"/>
          <w:pgSz w:w="11906" w:h="16838" w:code="9"/>
          <w:pgMar w:top="1440" w:right="1440" w:bottom="1440" w:left="1440" w:header="454" w:footer="454" w:gutter="0"/>
          <w:cols w:space="708"/>
          <w:titlePg/>
          <w:docGrid w:linePitch="360"/>
        </w:sectPr>
      </w:pPr>
    </w:p>
    <w:p w:rsidR="00D32C87" w:rsidRPr="00E87BDC" w:rsidRDefault="00E75253" w:rsidP="0038044E">
      <w:pPr>
        <w:pStyle w:val="TOCHeading1"/>
      </w:pPr>
      <w:bookmarkStart w:id="9" w:name="TableOfContents"/>
      <w:bookmarkEnd w:id="9"/>
      <w:r w:rsidRPr="00E87BDC">
        <w:lastRenderedPageBreak/>
        <w:t>Table of Contents</w:t>
      </w:r>
    </w:p>
    <w:bookmarkStart w:id="10" w:name="uid_8070efd6_93bb_40f2_b50f_95e9b05b26b6"/>
    <w:p w:rsidR="000D1A30" w:rsidRDefault="00DA726E">
      <w:pPr>
        <w:pStyle w:val="TOC1"/>
        <w:rPr>
          <w:rFonts w:asciiTheme="minorHAnsi" w:eastAsiaTheme="minorEastAsia" w:hAnsiTheme="minorHAnsi" w:cstheme="minorBidi"/>
          <w:color w:val="auto"/>
          <w:sz w:val="22"/>
          <w:szCs w:val="22"/>
          <w:lang w:val="en-GB" w:eastAsia="en-GB"/>
        </w:rPr>
      </w:pPr>
      <w:r w:rsidRPr="00E87BDC">
        <w:fldChar w:fldCharType="begin"/>
      </w:r>
      <w:r w:rsidR="0038044E" w:rsidRPr="00E87BDC">
        <w:instrText xml:space="preserve"> TOC \o "1-3" \h \z \u </w:instrText>
      </w:r>
      <w:r w:rsidRPr="00E87BDC">
        <w:fldChar w:fldCharType="separate"/>
      </w:r>
      <w:hyperlink w:anchor="_Toc351111900" w:history="1">
        <w:r w:rsidR="000D1A30" w:rsidRPr="000321A5">
          <w:rPr>
            <w:rStyle w:val="Hyperlink"/>
          </w:rPr>
          <w:t>1 Introduction</w:t>
        </w:r>
        <w:r w:rsidR="000D1A30">
          <w:rPr>
            <w:webHidden/>
          </w:rPr>
          <w:tab/>
        </w:r>
        <w:r w:rsidR="000D1A30">
          <w:rPr>
            <w:webHidden/>
          </w:rPr>
          <w:fldChar w:fldCharType="begin"/>
        </w:r>
        <w:r w:rsidR="000D1A30">
          <w:rPr>
            <w:webHidden/>
          </w:rPr>
          <w:instrText xml:space="preserve"> PAGEREF _Toc351111900 \h </w:instrText>
        </w:r>
        <w:r w:rsidR="000D1A30">
          <w:rPr>
            <w:webHidden/>
          </w:rPr>
        </w:r>
        <w:r w:rsidR="000D1A30">
          <w:rPr>
            <w:webHidden/>
          </w:rPr>
          <w:fldChar w:fldCharType="separate"/>
        </w:r>
        <w:r w:rsidR="000D1A30">
          <w:rPr>
            <w:webHidden/>
          </w:rPr>
          <w:t>4</w:t>
        </w:r>
        <w:r w:rsidR="000D1A30">
          <w:rPr>
            <w:webHidden/>
          </w:rPr>
          <w:fldChar w:fldCharType="end"/>
        </w:r>
      </w:hyperlink>
    </w:p>
    <w:p w:rsidR="000D1A30" w:rsidRDefault="00A2325F">
      <w:pPr>
        <w:pStyle w:val="TOC2"/>
        <w:rPr>
          <w:rFonts w:asciiTheme="minorHAnsi" w:eastAsiaTheme="minorEastAsia" w:hAnsiTheme="minorHAnsi" w:cstheme="minorBidi"/>
          <w:szCs w:val="22"/>
          <w:lang w:val="en-GB" w:eastAsia="en-GB"/>
        </w:rPr>
      </w:pPr>
      <w:hyperlink w:anchor="_Toc351111901" w:history="1">
        <w:r w:rsidR="000D1A30" w:rsidRPr="000321A5">
          <w:rPr>
            <w:rStyle w:val="Hyperlink"/>
          </w:rPr>
          <w:t>1.1 Purpose</w:t>
        </w:r>
        <w:r w:rsidR="000D1A30">
          <w:rPr>
            <w:webHidden/>
          </w:rPr>
          <w:tab/>
        </w:r>
        <w:r w:rsidR="000D1A30">
          <w:rPr>
            <w:webHidden/>
          </w:rPr>
          <w:fldChar w:fldCharType="begin"/>
        </w:r>
        <w:r w:rsidR="000D1A30">
          <w:rPr>
            <w:webHidden/>
          </w:rPr>
          <w:instrText xml:space="preserve"> PAGEREF _Toc351111901 \h </w:instrText>
        </w:r>
        <w:r w:rsidR="000D1A30">
          <w:rPr>
            <w:webHidden/>
          </w:rPr>
        </w:r>
        <w:r w:rsidR="000D1A30">
          <w:rPr>
            <w:webHidden/>
          </w:rPr>
          <w:fldChar w:fldCharType="separate"/>
        </w:r>
        <w:r w:rsidR="000D1A30">
          <w:rPr>
            <w:webHidden/>
          </w:rPr>
          <w:t>4</w:t>
        </w:r>
        <w:r w:rsidR="000D1A30">
          <w:rPr>
            <w:webHidden/>
          </w:rPr>
          <w:fldChar w:fldCharType="end"/>
        </w:r>
      </w:hyperlink>
    </w:p>
    <w:p w:rsidR="000D1A30" w:rsidRDefault="00A2325F">
      <w:pPr>
        <w:pStyle w:val="TOC2"/>
        <w:rPr>
          <w:rFonts w:asciiTheme="minorHAnsi" w:eastAsiaTheme="minorEastAsia" w:hAnsiTheme="minorHAnsi" w:cstheme="minorBidi"/>
          <w:szCs w:val="22"/>
          <w:lang w:val="en-GB" w:eastAsia="en-GB"/>
        </w:rPr>
      </w:pPr>
      <w:hyperlink w:anchor="_Toc351111902" w:history="1">
        <w:r w:rsidR="000D1A30" w:rsidRPr="000321A5">
          <w:rPr>
            <w:rStyle w:val="Hyperlink"/>
          </w:rPr>
          <w:t>1.2 Who should read this specification?</w:t>
        </w:r>
        <w:r w:rsidR="000D1A30">
          <w:rPr>
            <w:webHidden/>
          </w:rPr>
          <w:tab/>
        </w:r>
        <w:r w:rsidR="000D1A30">
          <w:rPr>
            <w:webHidden/>
          </w:rPr>
          <w:fldChar w:fldCharType="begin"/>
        </w:r>
        <w:r w:rsidR="000D1A30">
          <w:rPr>
            <w:webHidden/>
          </w:rPr>
          <w:instrText xml:space="preserve"> PAGEREF _Toc351111902 \h </w:instrText>
        </w:r>
        <w:r w:rsidR="000D1A30">
          <w:rPr>
            <w:webHidden/>
          </w:rPr>
        </w:r>
        <w:r w:rsidR="000D1A30">
          <w:rPr>
            <w:webHidden/>
          </w:rPr>
          <w:fldChar w:fldCharType="separate"/>
        </w:r>
        <w:r w:rsidR="000D1A30">
          <w:rPr>
            <w:webHidden/>
          </w:rPr>
          <w:t>4</w:t>
        </w:r>
        <w:r w:rsidR="000D1A30">
          <w:rPr>
            <w:webHidden/>
          </w:rPr>
          <w:fldChar w:fldCharType="end"/>
        </w:r>
      </w:hyperlink>
    </w:p>
    <w:p w:rsidR="000D1A30" w:rsidRDefault="00A2325F">
      <w:pPr>
        <w:pStyle w:val="TOC1"/>
        <w:rPr>
          <w:rFonts w:asciiTheme="minorHAnsi" w:eastAsiaTheme="minorEastAsia" w:hAnsiTheme="minorHAnsi" w:cstheme="minorBidi"/>
          <w:color w:val="auto"/>
          <w:sz w:val="22"/>
          <w:szCs w:val="22"/>
          <w:lang w:val="en-GB" w:eastAsia="en-GB"/>
        </w:rPr>
      </w:pPr>
      <w:hyperlink w:anchor="_Toc351111903" w:history="1">
        <w:r w:rsidR="000D1A30" w:rsidRPr="000321A5">
          <w:rPr>
            <w:rStyle w:val="Hyperlink"/>
          </w:rPr>
          <w:t>2 Reference Set Specification</w:t>
        </w:r>
        <w:r w:rsidR="000D1A30">
          <w:rPr>
            <w:webHidden/>
          </w:rPr>
          <w:tab/>
        </w:r>
        <w:r w:rsidR="000D1A30">
          <w:rPr>
            <w:webHidden/>
          </w:rPr>
          <w:fldChar w:fldCharType="begin"/>
        </w:r>
        <w:r w:rsidR="000D1A30">
          <w:rPr>
            <w:webHidden/>
          </w:rPr>
          <w:instrText xml:space="preserve"> PAGEREF _Toc351111903 \h </w:instrText>
        </w:r>
        <w:r w:rsidR="000D1A30">
          <w:rPr>
            <w:webHidden/>
          </w:rPr>
        </w:r>
        <w:r w:rsidR="000D1A30">
          <w:rPr>
            <w:webHidden/>
          </w:rPr>
          <w:fldChar w:fldCharType="separate"/>
        </w:r>
        <w:r w:rsidR="000D1A30">
          <w:rPr>
            <w:webHidden/>
          </w:rPr>
          <w:t>5</w:t>
        </w:r>
        <w:r w:rsidR="000D1A30">
          <w:rPr>
            <w:webHidden/>
          </w:rPr>
          <w:fldChar w:fldCharType="end"/>
        </w:r>
      </w:hyperlink>
    </w:p>
    <w:p w:rsidR="000D1A30" w:rsidRDefault="00A2325F">
      <w:pPr>
        <w:pStyle w:val="TOC2"/>
        <w:rPr>
          <w:rFonts w:asciiTheme="minorHAnsi" w:eastAsiaTheme="minorEastAsia" w:hAnsiTheme="minorHAnsi" w:cstheme="minorBidi"/>
          <w:szCs w:val="22"/>
          <w:lang w:val="en-GB" w:eastAsia="en-GB"/>
        </w:rPr>
      </w:pPr>
      <w:hyperlink w:anchor="_Toc351111904" w:history="1">
        <w:r w:rsidR="000D1A30" w:rsidRPr="000321A5">
          <w:rPr>
            <w:rStyle w:val="Hyperlink"/>
          </w:rPr>
          <w:t>2.1 MRCM reference set</w:t>
        </w:r>
        <w:r w:rsidR="000D1A30">
          <w:rPr>
            <w:webHidden/>
          </w:rPr>
          <w:tab/>
        </w:r>
        <w:r w:rsidR="000D1A30">
          <w:rPr>
            <w:webHidden/>
          </w:rPr>
          <w:fldChar w:fldCharType="begin"/>
        </w:r>
        <w:r w:rsidR="000D1A30">
          <w:rPr>
            <w:webHidden/>
          </w:rPr>
          <w:instrText xml:space="preserve"> PAGEREF _Toc351111904 \h </w:instrText>
        </w:r>
        <w:r w:rsidR="000D1A30">
          <w:rPr>
            <w:webHidden/>
          </w:rPr>
        </w:r>
        <w:r w:rsidR="000D1A30">
          <w:rPr>
            <w:webHidden/>
          </w:rPr>
          <w:fldChar w:fldCharType="separate"/>
        </w:r>
        <w:r w:rsidR="000D1A30">
          <w:rPr>
            <w:webHidden/>
          </w:rPr>
          <w:t>5</w:t>
        </w:r>
        <w:r w:rsidR="000D1A30">
          <w:rPr>
            <w:webHidden/>
          </w:rPr>
          <w:fldChar w:fldCharType="end"/>
        </w:r>
      </w:hyperlink>
    </w:p>
    <w:p w:rsidR="000D1A30" w:rsidRDefault="00A2325F">
      <w:pPr>
        <w:pStyle w:val="TOC3"/>
        <w:rPr>
          <w:rFonts w:asciiTheme="minorHAnsi" w:eastAsiaTheme="minorEastAsia" w:hAnsiTheme="minorHAnsi" w:cstheme="minorBidi"/>
          <w:sz w:val="22"/>
          <w:szCs w:val="22"/>
          <w:lang w:val="en-GB" w:eastAsia="en-GB"/>
        </w:rPr>
      </w:pPr>
      <w:hyperlink w:anchor="_Toc351111905" w:history="1">
        <w:r w:rsidR="000D1A30" w:rsidRPr="000321A5">
          <w:rPr>
            <w:rStyle w:val="Hyperlink"/>
          </w:rPr>
          <w:t>2.1.1 Purpose</w:t>
        </w:r>
        <w:r w:rsidR="000D1A30">
          <w:rPr>
            <w:webHidden/>
          </w:rPr>
          <w:tab/>
        </w:r>
        <w:r w:rsidR="000D1A30">
          <w:rPr>
            <w:webHidden/>
          </w:rPr>
          <w:fldChar w:fldCharType="begin"/>
        </w:r>
        <w:r w:rsidR="000D1A30">
          <w:rPr>
            <w:webHidden/>
          </w:rPr>
          <w:instrText xml:space="preserve"> PAGEREF _Toc351111905 \h </w:instrText>
        </w:r>
        <w:r w:rsidR="000D1A30">
          <w:rPr>
            <w:webHidden/>
          </w:rPr>
        </w:r>
        <w:r w:rsidR="000D1A30">
          <w:rPr>
            <w:webHidden/>
          </w:rPr>
          <w:fldChar w:fldCharType="separate"/>
        </w:r>
        <w:r w:rsidR="000D1A30">
          <w:rPr>
            <w:webHidden/>
          </w:rPr>
          <w:t>5</w:t>
        </w:r>
        <w:r w:rsidR="000D1A30">
          <w:rPr>
            <w:webHidden/>
          </w:rPr>
          <w:fldChar w:fldCharType="end"/>
        </w:r>
      </w:hyperlink>
    </w:p>
    <w:p w:rsidR="000D1A30" w:rsidRDefault="00A2325F">
      <w:pPr>
        <w:pStyle w:val="TOC3"/>
        <w:rPr>
          <w:rFonts w:asciiTheme="minorHAnsi" w:eastAsiaTheme="minorEastAsia" w:hAnsiTheme="minorHAnsi" w:cstheme="minorBidi"/>
          <w:sz w:val="22"/>
          <w:szCs w:val="22"/>
          <w:lang w:val="en-GB" w:eastAsia="en-GB"/>
        </w:rPr>
      </w:pPr>
      <w:hyperlink w:anchor="_Toc351111906" w:history="1">
        <w:r w:rsidR="000D1A30" w:rsidRPr="000321A5">
          <w:rPr>
            <w:rStyle w:val="Hyperlink"/>
          </w:rPr>
          <w:t>2.1.2 Reference Set Data Structure</w:t>
        </w:r>
        <w:r w:rsidR="000D1A30">
          <w:rPr>
            <w:webHidden/>
          </w:rPr>
          <w:tab/>
        </w:r>
        <w:r w:rsidR="000D1A30">
          <w:rPr>
            <w:webHidden/>
          </w:rPr>
          <w:fldChar w:fldCharType="begin"/>
        </w:r>
        <w:r w:rsidR="000D1A30">
          <w:rPr>
            <w:webHidden/>
          </w:rPr>
          <w:instrText xml:space="preserve"> PAGEREF _Toc351111906 \h </w:instrText>
        </w:r>
        <w:r w:rsidR="000D1A30">
          <w:rPr>
            <w:webHidden/>
          </w:rPr>
        </w:r>
        <w:r w:rsidR="000D1A30">
          <w:rPr>
            <w:webHidden/>
          </w:rPr>
          <w:fldChar w:fldCharType="separate"/>
        </w:r>
        <w:r w:rsidR="000D1A30">
          <w:rPr>
            <w:webHidden/>
          </w:rPr>
          <w:t>5</w:t>
        </w:r>
        <w:r w:rsidR="000D1A30">
          <w:rPr>
            <w:webHidden/>
          </w:rPr>
          <w:fldChar w:fldCharType="end"/>
        </w:r>
      </w:hyperlink>
    </w:p>
    <w:p w:rsidR="000D1A30" w:rsidRDefault="00A2325F">
      <w:pPr>
        <w:pStyle w:val="TOC3"/>
        <w:rPr>
          <w:rFonts w:asciiTheme="minorHAnsi" w:eastAsiaTheme="minorEastAsia" w:hAnsiTheme="minorHAnsi" w:cstheme="minorBidi"/>
          <w:sz w:val="22"/>
          <w:szCs w:val="22"/>
          <w:lang w:val="en-GB" w:eastAsia="en-GB"/>
        </w:rPr>
      </w:pPr>
      <w:hyperlink w:anchor="_Toc351111907" w:history="1">
        <w:r w:rsidR="000D1A30" w:rsidRPr="000321A5">
          <w:rPr>
            <w:rStyle w:val="Hyperlink"/>
          </w:rPr>
          <w:t>2.1.3 Interpretation of Rules</w:t>
        </w:r>
        <w:r w:rsidR="000D1A30">
          <w:rPr>
            <w:webHidden/>
          </w:rPr>
          <w:tab/>
        </w:r>
        <w:r w:rsidR="000D1A30">
          <w:rPr>
            <w:webHidden/>
          </w:rPr>
          <w:fldChar w:fldCharType="begin"/>
        </w:r>
        <w:r w:rsidR="000D1A30">
          <w:rPr>
            <w:webHidden/>
          </w:rPr>
          <w:instrText xml:space="preserve"> PAGEREF _Toc351111907 \h </w:instrText>
        </w:r>
        <w:r w:rsidR="000D1A30">
          <w:rPr>
            <w:webHidden/>
          </w:rPr>
        </w:r>
        <w:r w:rsidR="000D1A30">
          <w:rPr>
            <w:webHidden/>
          </w:rPr>
          <w:fldChar w:fldCharType="separate"/>
        </w:r>
        <w:r w:rsidR="000D1A30">
          <w:rPr>
            <w:webHidden/>
          </w:rPr>
          <w:t>6</w:t>
        </w:r>
        <w:r w:rsidR="000D1A30">
          <w:rPr>
            <w:webHidden/>
          </w:rPr>
          <w:fldChar w:fldCharType="end"/>
        </w:r>
      </w:hyperlink>
    </w:p>
    <w:p w:rsidR="000D1A30" w:rsidRDefault="00A2325F">
      <w:pPr>
        <w:pStyle w:val="TOC3"/>
        <w:rPr>
          <w:rFonts w:asciiTheme="minorHAnsi" w:eastAsiaTheme="minorEastAsia" w:hAnsiTheme="minorHAnsi" w:cstheme="minorBidi"/>
          <w:sz w:val="22"/>
          <w:szCs w:val="22"/>
          <w:lang w:val="en-GB" w:eastAsia="en-GB"/>
        </w:rPr>
      </w:pPr>
      <w:hyperlink w:anchor="_Toc351111908" w:history="1">
        <w:r w:rsidR="000D1A30" w:rsidRPr="000321A5">
          <w:rPr>
            <w:rStyle w:val="Hyperlink"/>
          </w:rPr>
          <w:t>2.1.4 Examples of rules</w:t>
        </w:r>
        <w:r w:rsidR="000D1A30">
          <w:rPr>
            <w:webHidden/>
          </w:rPr>
          <w:tab/>
        </w:r>
        <w:r w:rsidR="000D1A30">
          <w:rPr>
            <w:webHidden/>
          </w:rPr>
          <w:fldChar w:fldCharType="begin"/>
        </w:r>
        <w:r w:rsidR="000D1A30">
          <w:rPr>
            <w:webHidden/>
          </w:rPr>
          <w:instrText xml:space="preserve"> PAGEREF _Toc351111908 \h </w:instrText>
        </w:r>
        <w:r w:rsidR="000D1A30">
          <w:rPr>
            <w:webHidden/>
          </w:rPr>
        </w:r>
        <w:r w:rsidR="000D1A30">
          <w:rPr>
            <w:webHidden/>
          </w:rPr>
          <w:fldChar w:fldCharType="separate"/>
        </w:r>
        <w:r w:rsidR="000D1A30">
          <w:rPr>
            <w:webHidden/>
          </w:rPr>
          <w:t>7</w:t>
        </w:r>
        <w:r w:rsidR="000D1A30">
          <w:rPr>
            <w:webHidden/>
          </w:rPr>
          <w:fldChar w:fldCharType="end"/>
        </w:r>
      </w:hyperlink>
    </w:p>
    <w:p w:rsidR="000D1A30" w:rsidRDefault="00A2325F">
      <w:pPr>
        <w:pStyle w:val="TOC3"/>
        <w:rPr>
          <w:rFonts w:asciiTheme="minorHAnsi" w:eastAsiaTheme="minorEastAsia" w:hAnsiTheme="minorHAnsi" w:cstheme="minorBidi"/>
          <w:sz w:val="22"/>
          <w:szCs w:val="22"/>
          <w:lang w:val="en-GB" w:eastAsia="en-GB"/>
        </w:rPr>
      </w:pPr>
      <w:hyperlink w:anchor="_Toc351111909" w:history="1">
        <w:r w:rsidR="000D1A30" w:rsidRPr="000321A5">
          <w:rPr>
            <w:rStyle w:val="Hyperlink"/>
          </w:rPr>
          <w:t>2.1.5 Supporting Metadata</w:t>
        </w:r>
        <w:r w:rsidR="000D1A30">
          <w:rPr>
            <w:webHidden/>
          </w:rPr>
          <w:tab/>
        </w:r>
        <w:r w:rsidR="000D1A30">
          <w:rPr>
            <w:webHidden/>
          </w:rPr>
          <w:fldChar w:fldCharType="begin"/>
        </w:r>
        <w:r w:rsidR="000D1A30">
          <w:rPr>
            <w:webHidden/>
          </w:rPr>
          <w:instrText xml:space="preserve"> PAGEREF _Toc351111909 \h </w:instrText>
        </w:r>
        <w:r w:rsidR="000D1A30">
          <w:rPr>
            <w:webHidden/>
          </w:rPr>
        </w:r>
        <w:r w:rsidR="000D1A30">
          <w:rPr>
            <w:webHidden/>
          </w:rPr>
          <w:fldChar w:fldCharType="separate"/>
        </w:r>
        <w:r w:rsidR="000D1A30">
          <w:rPr>
            <w:webHidden/>
          </w:rPr>
          <w:t>8</w:t>
        </w:r>
        <w:r w:rsidR="000D1A30">
          <w:rPr>
            <w:webHidden/>
          </w:rPr>
          <w:fldChar w:fldCharType="end"/>
        </w:r>
      </w:hyperlink>
    </w:p>
    <w:p w:rsidR="000D1A30" w:rsidRDefault="00A2325F">
      <w:pPr>
        <w:pStyle w:val="TOC3"/>
        <w:rPr>
          <w:rFonts w:asciiTheme="minorHAnsi" w:eastAsiaTheme="minorEastAsia" w:hAnsiTheme="minorHAnsi" w:cstheme="minorBidi"/>
          <w:sz w:val="22"/>
          <w:szCs w:val="22"/>
          <w:lang w:val="en-GB" w:eastAsia="en-GB"/>
        </w:rPr>
      </w:pPr>
      <w:hyperlink w:anchor="_Toc351111910" w:history="1">
        <w:r w:rsidR="000D1A30" w:rsidRPr="000321A5">
          <w:rPr>
            <w:rStyle w:val="Hyperlink"/>
          </w:rPr>
          <w:t>2.1.6 Descriptor Template</w:t>
        </w:r>
        <w:r w:rsidR="000D1A30">
          <w:rPr>
            <w:webHidden/>
          </w:rPr>
          <w:tab/>
        </w:r>
        <w:r w:rsidR="000D1A30">
          <w:rPr>
            <w:webHidden/>
          </w:rPr>
          <w:fldChar w:fldCharType="begin"/>
        </w:r>
        <w:r w:rsidR="000D1A30">
          <w:rPr>
            <w:webHidden/>
          </w:rPr>
          <w:instrText xml:space="preserve"> PAGEREF _Toc351111910 \h </w:instrText>
        </w:r>
        <w:r w:rsidR="000D1A30">
          <w:rPr>
            <w:webHidden/>
          </w:rPr>
        </w:r>
        <w:r w:rsidR="000D1A30">
          <w:rPr>
            <w:webHidden/>
          </w:rPr>
          <w:fldChar w:fldCharType="separate"/>
        </w:r>
        <w:r w:rsidR="000D1A30">
          <w:rPr>
            <w:webHidden/>
          </w:rPr>
          <w:t>8</w:t>
        </w:r>
        <w:r w:rsidR="000D1A30">
          <w:rPr>
            <w:webHidden/>
          </w:rPr>
          <w:fldChar w:fldCharType="end"/>
        </w:r>
      </w:hyperlink>
    </w:p>
    <w:p w:rsidR="00234A1F" w:rsidRPr="00234A1F" w:rsidRDefault="00DA726E" w:rsidP="004B1F5A">
      <w:pPr>
        <w:pStyle w:val="Heading1"/>
      </w:pPr>
      <w:r w:rsidRPr="00E87BDC">
        <w:lastRenderedPageBreak/>
        <w:fldChar w:fldCharType="end"/>
      </w:r>
      <w:bookmarkStart w:id="11" w:name="_Ref224717222"/>
      <w:bookmarkStart w:id="12" w:name="_Toc234134140"/>
      <w:bookmarkStart w:id="13" w:name="_Toc351111900"/>
      <w:r w:rsidR="00234A1F" w:rsidRPr="004B1F5A">
        <w:t>Introduction</w:t>
      </w:r>
      <w:bookmarkEnd w:id="11"/>
      <w:bookmarkEnd w:id="12"/>
      <w:bookmarkEnd w:id="13"/>
    </w:p>
    <w:p w:rsidR="00DE714D" w:rsidRDefault="00DE714D" w:rsidP="00DE714D">
      <w:pPr>
        <w:pStyle w:val="Heading2"/>
        <w:tabs>
          <w:tab w:val="clear" w:pos="567"/>
          <w:tab w:val="clear" w:pos="1701"/>
          <w:tab w:val="clear" w:pos="2268"/>
          <w:tab w:val="clear" w:pos="2835"/>
          <w:tab w:val="clear" w:pos="3402"/>
        </w:tabs>
      </w:pPr>
      <w:bookmarkStart w:id="14" w:name="_Toc231970801"/>
      <w:bookmarkStart w:id="15" w:name="_Toc258421726"/>
      <w:bookmarkStart w:id="16" w:name="_Toc351111901"/>
      <w:r>
        <w:t>Purpose</w:t>
      </w:r>
      <w:bookmarkEnd w:id="14"/>
      <w:bookmarkEnd w:id="15"/>
      <w:bookmarkEnd w:id="16"/>
    </w:p>
    <w:p w:rsidR="00F474CD" w:rsidRDefault="00234A1F" w:rsidP="00234A1F">
      <w:pPr>
        <w:pStyle w:val="BodyText"/>
        <w:spacing w:after="0"/>
      </w:pPr>
      <w:r w:rsidRPr="005B482D">
        <w:t xml:space="preserve">This document describes </w:t>
      </w:r>
      <w:r w:rsidR="00D067FB">
        <w:t xml:space="preserve">a </w:t>
      </w:r>
      <w:r w:rsidR="001B27AC">
        <w:t xml:space="preserve">reference set specification </w:t>
      </w:r>
      <w:r w:rsidR="00F474CD">
        <w:t xml:space="preserve">that </w:t>
      </w:r>
      <w:r w:rsidR="00C06039">
        <w:t>will be used to release the</w:t>
      </w:r>
      <w:r w:rsidR="00F474CD">
        <w:t xml:space="preserve"> </w:t>
      </w:r>
      <w:r w:rsidR="006A40CE">
        <w:t xml:space="preserve">mandatory </w:t>
      </w:r>
      <w:r w:rsidR="003F1EED">
        <w:t xml:space="preserve">relationships constraints </w:t>
      </w:r>
      <w:r w:rsidR="005F2FAA">
        <w:t xml:space="preserve">that </w:t>
      </w:r>
      <w:r w:rsidR="00C06039">
        <w:t xml:space="preserve">form part of the Machine Readable Concept Model </w:t>
      </w:r>
      <w:r w:rsidR="005F2FAA">
        <w:t xml:space="preserve">(MRCM) </w:t>
      </w:r>
      <w:r w:rsidR="00C06039">
        <w:t xml:space="preserve">for </w:t>
      </w:r>
      <w:r w:rsidR="00BE3F98">
        <w:t xml:space="preserve">the International Release of </w:t>
      </w:r>
      <w:r w:rsidR="00C06039">
        <w:t>SNOMED CT</w:t>
      </w:r>
      <w:r w:rsidRPr="005B482D">
        <w:t xml:space="preserve">. </w:t>
      </w:r>
      <w:r w:rsidR="00F474CD">
        <w:t xml:space="preserve">The MRCM comprises a set of rules </w:t>
      </w:r>
      <w:r w:rsidR="00C06039">
        <w:t>for use in</w:t>
      </w:r>
      <w:r w:rsidR="00F474CD">
        <w:t xml:space="preserve"> </w:t>
      </w:r>
      <w:r w:rsidR="00D067FB">
        <w:t xml:space="preserve">creating or </w:t>
      </w:r>
      <w:r w:rsidR="00F474CD">
        <w:t>maintaining Relationships between Concepts. Th</w:t>
      </w:r>
      <w:r w:rsidR="00FB6880">
        <w:t>is</w:t>
      </w:r>
      <w:r w:rsidR="00F474CD">
        <w:t xml:space="preserve"> </w:t>
      </w:r>
      <w:r w:rsidR="00FB6880">
        <w:t xml:space="preserve">reference set </w:t>
      </w:r>
      <w:r w:rsidR="00F474CD">
        <w:t xml:space="preserve">format will be used for release of MRCM rules associated with the International release and </w:t>
      </w:r>
      <w:r w:rsidR="00F474CD" w:rsidRPr="00EF57BC">
        <w:rPr>
          <w:i/>
        </w:rPr>
        <w:t>should</w:t>
      </w:r>
      <w:r w:rsidR="00F474CD">
        <w:t xml:space="preserve"> be used for release of additional MRCM rules associated with releases of extensions. </w:t>
      </w:r>
      <w:r w:rsidR="00EF57BC">
        <w:t>Th</w:t>
      </w:r>
      <w:r w:rsidR="00BE3F98">
        <w:t xml:space="preserve">e rules represented in this reference set </w:t>
      </w:r>
      <w:r w:rsidR="00BE3F98" w:rsidRPr="00BE3F98">
        <w:rPr>
          <w:i/>
        </w:rPr>
        <w:t>should</w:t>
      </w:r>
      <w:r w:rsidR="00BE3F98">
        <w:t xml:space="preserve"> be used to check a stated view of SNOMED CT while authoring content, and </w:t>
      </w:r>
      <w:r w:rsidR="00BE3F98" w:rsidRPr="00BE3F98">
        <w:rPr>
          <w:i/>
        </w:rPr>
        <w:t>may</w:t>
      </w:r>
      <w:r w:rsidR="00BE3F98">
        <w:t xml:space="preserve"> also be used to check a distributed inferred view of SNOMED CT that is included in a release. T</w:t>
      </w:r>
      <w:r w:rsidR="00F474CD">
        <w:t>he specification is not mandated for the internal storage of rules in systems</w:t>
      </w:r>
      <w:r w:rsidR="005F2FAA">
        <w:t>, or for use with post-coordinated expressions</w:t>
      </w:r>
      <w:r w:rsidR="00F474CD">
        <w:t>.</w:t>
      </w:r>
    </w:p>
    <w:p w:rsidR="00FB6880" w:rsidRDefault="00FB6880" w:rsidP="00234A1F">
      <w:pPr>
        <w:pStyle w:val="BodyText"/>
        <w:spacing w:after="0"/>
      </w:pPr>
    </w:p>
    <w:p w:rsidR="00FB6880" w:rsidRDefault="00FB6880" w:rsidP="00234A1F">
      <w:pPr>
        <w:pStyle w:val="BodyText"/>
        <w:spacing w:after="0"/>
      </w:pPr>
      <w:r>
        <w:t>Note that this specification will be extended in future releases of SNOMED CT to support cardinality constraints and dependency constraints and so should not be considered as final.</w:t>
      </w:r>
    </w:p>
    <w:p w:rsidR="00234A1F" w:rsidRPr="005B482D" w:rsidRDefault="00F474CD" w:rsidP="00234A1F">
      <w:pPr>
        <w:pStyle w:val="BodyText"/>
        <w:spacing w:after="0"/>
      </w:pPr>
      <w:r w:rsidRPr="005B482D">
        <w:t xml:space="preserve"> </w:t>
      </w:r>
    </w:p>
    <w:p w:rsidR="00234A1F" w:rsidRPr="00234A1F" w:rsidRDefault="00234A1F" w:rsidP="004B1F5A">
      <w:pPr>
        <w:pStyle w:val="Heading2"/>
      </w:pPr>
      <w:bookmarkStart w:id="17" w:name="_Toc170190041"/>
      <w:bookmarkStart w:id="18" w:name="_Toc180149306"/>
      <w:bookmarkStart w:id="19" w:name="_Toc223671066"/>
      <w:bookmarkStart w:id="20" w:name="_Toc231970802"/>
      <w:bookmarkStart w:id="21" w:name="_Toc234134141"/>
      <w:bookmarkStart w:id="22" w:name="_Toc351111902"/>
      <w:bookmarkStart w:id="23" w:name="uid_d52013ee_525a_4b9a_ae04_6ce8f92695df"/>
      <w:r w:rsidRPr="00234A1F">
        <w:t xml:space="preserve">Who should read this </w:t>
      </w:r>
      <w:r w:rsidR="00E24E15" w:rsidRPr="004B1F5A">
        <w:t>specification</w:t>
      </w:r>
      <w:r w:rsidRPr="00234A1F">
        <w:t>?</w:t>
      </w:r>
      <w:bookmarkEnd w:id="17"/>
      <w:bookmarkEnd w:id="18"/>
      <w:bookmarkEnd w:id="19"/>
      <w:bookmarkEnd w:id="20"/>
      <w:bookmarkEnd w:id="21"/>
      <w:bookmarkEnd w:id="22"/>
    </w:p>
    <w:p w:rsidR="00234A1F" w:rsidRDefault="00234A1F" w:rsidP="00234A1F">
      <w:pPr>
        <w:pStyle w:val="BodyText"/>
        <w:rPr>
          <w:lang w:val="en-GB"/>
        </w:rPr>
      </w:pPr>
    </w:p>
    <w:p w:rsidR="00234A1F" w:rsidRPr="00760168" w:rsidRDefault="00234A1F" w:rsidP="00234A1F">
      <w:pPr>
        <w:pStyle w:val="BodyText"/>
        <w:rPr>
          <w:lang w:val="en-GB"/>
        </w:rPr>
      </w:pPr>
      <w:r w:rsidRPr="00A25E96">
        <w:rPr>
          <w:lang w:val="en-GB"/>
        </w:rPr>
        <w:t xml:space="preserve">The </w:t>
      </w:r>
      <w:r w:rsidRPr="00760168">
        <w:rPr>
          <w:lang w:val="en-GB"/>
        </w:rPr>
        <w:t xml:space="preserve">intended audience for this document includes technical professionals who are involved in the development </w:t>
      </w:r>
      <w:r w:rsidR="00D067FB">
        <w:rPr>
          <w:lang w:val="en-GB"/>
        </w:rPr>
        <w:t xml:space="preserve">of SNOMED CT extensions </w:t>
      </w:r>
      <w:r w:rsidRPr="00760168">
        <w:rPr>
          <w:lang w:val="en-GB"/>
        </w:rPr>
        <w:t xml:space="preserve">or </w:t>
      </w:r>
      <w:r w:rsidR="00D067FB">
        <w:rPr>
          <w:lang w:val="en-GB"/>
        </w:rPr>
        <w:t xml:space="preserve">the development and </w:t>
      </w:r>
      <w:r w:rsidRPr="00760168">
        <w:rPr>
          <w:lang w:val="en-GB"/>
        </w:rPr>
        <w:t xml:space="preserve">implementation of healthcare information systems that use SNOMED CT. </w:t>
      </w:r>
    </w:p>
    <w:p w:rsidR="00B43D28" w:rsidRDefault="00B43D28" w:rsidP="00B43D28">
      <w:pPr>
        <w:pStyle w:val="BodyText"/>
      </w:pPr>
      <w:r w:rsidRPr="00760168">
        <w:t xml:space="preserve">This document should be read in conjunction with the “SNOMED CT Release Format 2 – Data Structures Specification” </w:t>
      </w:r>
      <w:r w:rsidR="00F474CD">
        <w:t xml:space="preserve">and the </w:t>
      </w:r>
      <w:r w:rsidR="00F474CD" w:rsidRPr="00760168">
        <w:t xml:space="preserve">“SNOMED CT Release Format 2 – </w:t>
      </w:r>
      <w:r w:rsidR="00F474CD">
        <w:t>Reference Set Specifications</w:t>
      </w:r>
      <w:r w:rsidR="00F474CD" w:rsidRPr="00760168">
        <w:t>”</w:t>
      </w:r>
      <w:r w:rsidR="00F474CD">
        <w:t xml:space="preserve"> </w:t>
      </w:r>
      <w:r w:rsidRPr="00760168">
        <w:t>document</w:t>
      </w:r>
      <w:r w:rsidR="00F474CD">
        <w:t>s</w:t>
      </w:r>
      <w:r w:rsidRPr="00760168">
        <w:t xml:space="preserve">, which provide a </w:t>
      </w:r>
      <w:r w:rsidR="00F474CD">
        <w:t>description of</w:t>
      </w:r>
      <w:r w:rsidRPr="00760168">
        <w:t xml:space="preserve"> the underlying data structures </w:t>
      </w:r>
      <w:r>
        <w:t>support</w:t>
      </w:r>
      <w:r w:rsidR="00F474CD">
        <w:t>ing</w:t>
      </w:r>
      <w:r>
        <w:t xml:space="preserve"> RF2</w:t>
      </w:r>
      <w:r w:rsidR="00160875">
        <w:t xml:space="preserve"> releases</w:t>
      </w:r>
      <w:r w:rsidR="00D067FB">
        <w:t>, and the “SNOMED CT Query Language Specification” document, as this is used in the specification of domains and ranges for MRCM.</w:t>
      </w:r>
    </w:p>
    <w:bookmarkEnd w:id="10"/>
    <w:bookmarkEnd w:id="23"/>
    <w:p w:rsidR="00234A1F" w:rsidRDefault="00234A1F" w:rsidP="00234A1F">
      <w:pPr>
        <w:pStyle w:val="BodyText"/>
      </w:pPr>
    </w:p>
    <w:p w:rsidR="00234A1F" w:rsidRDefault="00234A1F" w:rsidP="004B1F5A">
      <w:pPr>
        <w:pStyle w:val="Heading1"/>
      </w:pPr>
      <w:bookmarkStart w:id="24" w:name="_Toc234134142"/>
      <w:bookmarkStart w:id="25" w:name="_Toc351111903"/>
      <w:bookmarkStart w:id="26" w:name="uid_601dca75_e71c_470b_94d2_153d4b5cf1a9"/>
      <w:r>
        <w:lastRenderedPageBreak/>
        <w:t xml:space="preserve">Reference Set </w:t>
      </w:r>
      <w:r w:rsidRPr="00234A1F">
        <w:t>Specification</w:t>
      </w:r>
      <w:bookmarkEnd w:id="24"/>
      <w:bookmarkEnd w:id="25"/>
    </w:p>
    <w:p w:rsidR="008934CE" w:rsidRDefault="008934CE" w:rsidP="00234A1F">
      <w:pPr>
        <w:pStyle w:val="BodyText"/>
      </w:pPr>
    </w:p>
    <w:p w:rsidR="00940DB3" w:rsidRPr="0001421F" w:rsidRDefault="00160875" w:rsidP="00940DB3">
      <w:pPr>
        <w:pStyle w:val="Heading2"/>
      </w:pPr>
      <w:bookmarkStart w:id="27" w:name="_Toc351111904"/>
      <w:bookmarkStart w:id="28" w:name="_Toc234134154"/>
      <w:bookmarkStart w:id="29" w:name="uid_ae8a33b0_a6fd_4bbc_86e6_f16b5b164868"/>
      <w:r>
        <w:t>MRCM reference set</w:t>
      </w:r>
      <w:bookmarkEnd w:id="27"/>
    </w:p>
    <w:p w:rsidR="00940DB3" w:rsidRPr="00D752DF" w:rsidRDefault="00940DB3" w:rsidP="00940DB3">
      <w:pPr>
        <w:pStyle w:val="Heading3"/>
      </w:pPr>
      <w:bookmarkStart w:id="30" w:name="_Toc351111905"/>
      <w:r w:rsidRPr="00D752DF">
        <w:t>Purpose</w:t>
      </w:r>
      <w:bookmarkEnd w:id="30"/>
      <w:r w:rsidR="00EF57BC">
        <w:t xml:space="preserve"> of reference set</w:t>
      </w:r>
    </w:p>
    <w:p w:rsidR="00160875" w:rsidRDefault="00940DB3" w:rsidP="00940DB3">
      <w:pPr>
        <w:pStyle w:val="BodyText"/>
      </w:pPr>
      <w:r>
        <w:t xml:space="preserve">This reference set </w:t>
      </w:r>
      <w:r w:rsidR="00160875">
        <w:t xml:space="preserve">supports release of </w:t>
      </w:r>
      <w:r w:rsidR="003F1EED">
        <w:t xml:space="preserve">relationship constraints that form part of the </w:t>
      </w:r>
      <w:r w:rsidR="00160875">
        <w:t>Machine Readable Concept Model (MRCM)</w:t>
      </w:r>
      <w:r>
        <w:t>.</w:t>
      </w:r>
      <w:r w:rsidR="00160875">
        <w:t xml:space="preserve"> MRCM rules </w:t>
      </w:r>
      <w:r w:rsidR="00BE3F98">
        <w:t xml:space="preserve">can </w:t>
      </w:r>
      <w:r w:rsidR="00160875">
        <w:t xml:space="preserve">constrain </w:t>
      </w:r>
      <w:r w:rsidR="00D25CE4">
        <w:t>SNOMED CT R</w:t>
      </w:r>
      <w:r w:rsidR="00160875">
        <w:t>elationships in three ways:</w:t>
      </w:r>
    </w:p>
    <w:p w:rsidR="00940DB3" w:rsidRDefault="005F2FAA" w:rsidP="00160875">
      <w:pPr>
        <w:pStyle w:val="BodyText"/>
        <w:numPr>
          <w:ilvl w:val="0"/>
          <w:numId w:val="21"/>
        </w:numPr>
      </w:pPr>
      <w:r>
        <w:t xml:space="preserve">Using </w:t>
      </w:r>
      <w:r w:rsidR="003F1EED">
        <w:t xml:space="preserve">Relationship constraints - </w:t>
      </w:r>
      <w:r w:rsidR="00BE3F98">
        <w:t>b</w:t>
      </w:r>
      <w:r w:rsidR="00D25CE4">
        <w:t xml:space="preserve">y constraining </w:t>
      </w:r>
      <w:r w:rsidR="00160875">
        <w:t>what types of relationship can be defined from source concepts in a particular domain to target concepts in a particular range</w:t>
      </w:r>
      <w:r w:rsidR="00D25CE4">
        <w:t xml:space="preserve">, where the domain and range can be described using </w:t>
      </w:r>
      <w:r>
        <w:t xml:space="preserve">a subset of the </w:t>
      </w:r>
      <w:r w:rsidR="00D067FB">
        <w:t>SNOMED CT Query Language Specification</w:t>
      </w:r>
      <w:r w:rsidR="00160875">
        <w:t>.</w:t>
      </w:r>
    </w:p>
    <w:p w:rsidR="00D25CE4" w:rsidRDefault="005F2FAA" w:rsidP="00160875">
      <w:pPr>
        <w:pStyle w:val="BodyText"/>
        <w:numPr>
          <w:ilvl w:val="0"/>
          <w:numId w:val="21"/>
        </w:numPr>
      </w:pPr>
      <w:r>
        <w:t xml:space="preserve">Using </w:t>
      </w:r>
      <w:r w:rsidR="003F1EED">
        <w:t xml:space="preserve">Cardinality constraints - </w:t>
      </w:r>
      <w:r w:rsidR="00BE3F98">
        <w:t>b</w:t>
      </w:r>
      <w:r w:rsidR="00D25CE4">
        <w:t>y constraining the number of relationships of a particular type that can be set up against each source concept.</w:t>
      </w:r>
    </w:p>
    <w:p w:rsidR="00D25CE4" w:rsidRDefault="005F2FAA" w:rsidP="00160875">
      <w:pPr>
        <w:pStyle w:val="BodyText"/>
        <w:numPr>
          <w:ilvl w:val="0"/>
          <w:numId w:val="21"/>
        </w:numPr>
      </w:pPr>
      <w:r>
        <w:t xml:space="preserve">Using </w:t>
      </w:r>
      <w:r w:rsidR="003F1EED">
        <w:t xml:space="preserve">Dependency constraints - </w:t>
      </w:r>
      <w:r w:rsidR="00BE3F98">
        <w:t>b</w:t>
      </w:r>
      <w:r w:rsidR="00D25CE4">
        <w:t xml:space="preserve">y defining </w:t>
      </w:r>
      <w:r w:rsidR="003F1EED">
        <w:t xml:space="preserve">a </w:t>
      </w:r>
      <w:r w:rsidR="00D067FB">
        <w:t xml:space="preserve">set of linked </w:t>
      </w:r>
      <w:r w:rsidR="00931997">
        <w:t xml:space="preserve">and interdependent </w:t>
      </w:r>
      <w:r w:rsidR="00D25CE4">
        <w:t>rules between relationships.</w:t>
      </w:r>
    </w:p>
    <w:p w:rsidR="00D25CE4" w:rsidRDefault="003F1EED" w:rsidP="003F1EED">
      <w:pPr>
        <w:pStyle w:val="BodyText"/>
      </w:pPr>
      <w:r>
        <w:t xml:space="preserve">In practice, virtually all of the rules used to support International authoring </w:t>
      </w:r>
      <w:r w:rsidR="00381AF8">
        <w:t xml:space="preserve">at present </w:t>
      </w:r>
      <w:r>
        <w:t>are of the first kind (relationship constraints), and so this specification only supports release of relationship constraints in an RF2 reference set.</w:t>
      </w:r>
      <w:r w:rsidR="00D25CE4">
        <w:t xml:space="preserve"> Please note that the MRCM rules will change over time, but </w:t>
      </w:r>
      <w:r w:rsidR="00931997">
        <w:t xml:space="preserve">that </w:t>
      </w:r>
      <w:r w:rsidR="00D25CE4">
        <w:t xml:space="preserve">SNOMED CT content comprising a release </w:t>
      </w:r>
      <w:r w:rsidR="00D25CE4" w:rsidRPr="003E7B0A">
        <w:rPr>
          <w:i/>
        </w:rPr>
        <w:t>should</w:t>
      </w:r>
      <w:r w:rsidR="00D25CE4">
        <w:t xml:space="preserve"> </w:t>
      </w:r>
      <w:r>
        <w:t xml:space="preserve">always </w:t>
      </w:r>
      <w:r w:rsidR="00D25CE4">
        <w:t xml:space="preserve">conform to the MRCM rules </w:t>
      </w:r>
      <w:r w:rsidR="00BE3F98">
        <w:t>included</w:t>
      </w:r>
      <w:r w:rsidR="00D25CE4">
        <w:t xml:space="preserve"> with that release.</w:t>
      </w:r>
    </w:p>
    <w:p w:rsidR="005F2FAA" w:rsidRDefault="00381AF8" w:rsidP="00D25CE4">
      <w:pPr>
        <w:pStyle w:val="BodyText"/>
      </w:pPr>
      <w:r>
        <w:t>A</w:t>
      </w:r>
      <w:r w:rsidR="00200332">
        <w:t xml:space="preserve">dditional MRCM rules </w:t>
      </w:r>
      <w:r w:rsidR="00200332" w:rsidRPr="003E7B0A">
        <w:rPr>
          <w:i/>
        </w:rPr>
        <w:t>may</w:t>
      </w:r>
      <w:r w:rsidR="00200332">
        <w:t xml:space="preserve"> be defined </w:t>
      </w:r>
      <w:r w:rsidR="005F2FAA">
        <w:t xml:space="preserve">for an extension; where this is the case, the additional rules </w:t>
      </w:r>
      <w:r w:rsidR="005F2FAA" w:rsidRPr="003E7B0A">
        <w:rPr>
          <w:i/>
        </w:rPr>
        <w:t>should</w:t>
      </w:r>
      <w:r w:rsidR="005F2FAA">
        <w:t xml:space="preserve"> be</w:t>
      </w:r>
      <w:r w:rsidR="00200332">
        <w:t xml:space="preserve"> added to the </w:t>
      </w:r>
      <w:r w:rsidR="007301E5">
        <w:t xml:space="preserve">single </w:t>
      </w:r>
      <w:r w:rsidR="00200332">
        <w:t xml:space="preserve">MRCM reference set </w:t>
      </w:r>
      <w:r w:rsidR="00931997">
        <w:t>for release with the</w:t>
      </w:r>
      <w:r w:rsidR="00200332">
        <w:t xml:space="preserve"> extension.</w:t>
      </w:r>
      <w:r w:rsidR="007301E5">
        <w:t xml:space="preserve"> Rules in a dependent extension </w:t>
      </w:r>
      <w:r w:rsidR="007301E5" w:rsidRPr="007301E5">
        <w:rPr>
          <w:i/>
        </w:rPr>
        <w:t>should not</w:t>
      </w:r>
      <w:r w:rsidR="007301E5">
        <w:t xml:space="preserve"> modify or inactivate rules in a parent extension or in the International Release. </w:t>
      </w:r>
      <w:r w:rsidR="007301E5">
        <w:t xml:space="preserve">Content in a SNOMED CT extension </w:t>
      </w:r>
      <w:r w:rsidR="007301E5" w:rsidRPr="003E7B0A">
        <w:rPr>
          <w:i/>
        </w:rPr>
        <w:t>should</w:t>
      </w:r>
      <w:r w:rsidR="007301E5">
        <w:t xml:space="preserve"> conform to the complete set of MRCM rules relevant for that extension</w:t>
      </w:r>
      <w:r w:rsidR="007301E5">
        <w:t xml:space="preserve"> – that is, to</w:t>
      </w:r>
      <w:r w:rsidR="007301E5">
        <w:t xml:space="preserve"> those </w:t>
      </w:r>
      <w:r w:rsidR="007301E5">
        <w:t xml:space="preserve">rules </w:t>
      </w:r>
      <w:r w:rsidR="007301E5">
        <w:t xml:space="preserve">released with the extension, </w:t>
      </w:r>
      <w:r w:rsidR="00250DEE">
        <w:t>when added to</w:t>
      </w:r>
      <w:r w:rsidR="007301E5">
        <w:t xml:space="preserve"> </w:t>
      </w:r>
      <w:r w:rsidR="007301E5">
        <w:t>those included with any parent extensions and those included with the International release.</w:t>
      </w:r>
    </w:p>
    <w:p w:rsidR="00434B5B" w:rsidRDefault="00434B5B" w:rsidP="00D25CE4">
      <w:pPr>
        <w:pStyle w:val="BodyText"/>
      </w:pPr>
      <w:r>
        <w:t>MRCM</w:t>
      </w:r>
      <w:r w:rsidR="005F2FAA">
        <w:t xml:space="preserve"> rules</w:t>
      </w:r>
      <w:r>
        <w:t xml:space="preserve"> </w:t>
      </w:r>
      <w:r w:rsidR="005F2FAA">
        <w:t xml:space="preserve">released in this reference set </w:t>
      </w:r>
      <w:r w:rsidR="005F2FAA" w:rsidRPr="005F2FAA">
        <w:rPr>
          <w:i/>
        </w:rPr>
        <w:t>should</w:t>
      </w:r>
      <w:r>
        <w:t xml:space="preserve"> be used by authoring application</w:t>
      </w:r>
      <w:r w:rsidR="000B3A63">
        <w:t xml:space="preserve">s to constrain the way relationships are set up in the Stated View of an extension while authoring; </w:t>
      </w:r>
      <w:r w:rsidR="005F2FAA">
        <w:t>they</w:t>
      </w:r>
      <w:r w:rsidR="000B3A63">
        <w:t xml:space="preserve"> </w:t>
      </w:r>
      <w:r w:rsidR="005F2FAA" w:rsidRPr="005F2FAA">
        <w:rPr>
          <w:i/>
        </w:rPr>
        <w:t>may</w:t>
      </w:r>
      <w:r w:rsidR="000B3A63">
        <w:t xml:space="preserve"> also be used to check the Distribution Normal Form (</w:t>
      </w:r>
      <w:r w:rsidR="00931997">
        <w:t xml:space="preserve">or </w:t>
      </w:r>
      <w:r w:rsidR="000B3A63">
        <w:t>the Inferred View) that is produced from a classification of the Stated View</w:t>
      </w:r>
      <w:r w:rsidR="00931997">
        <w:t xml:space="preserve"> and subsequently released</w:t>
      </w:r>
      <w:r w:rsidR="000B3A63">
        <w:t>.</w:t>
      </w:r>
      <w:r>
        <w:t xml:space="preserve"> </w:t>
      </w:r>
    </w:p>
    <w:p w:rsidR="00940DB3" w:rsidRDefault="00940DB3" w:rsidP="00940DB3">
      <w:pPr>
        <w:pStyle w:val="Heading3"/>
      </w:pPr>
      <w:bookmarkStart w:id="31" w:name="_Toc351111906"/>
      <w:r>
        <w:t>Reference Set Data Structure</w:t>
      </w:r>
      <w:bookmarkEnd w:id="31"/>
    </w:p>
    <w:p w:rsidR="00940DB3" w:rsidRDefault="00200332" w:rsidP="00940DB3">
      <w:pPr>
        <w:pStyle w:val="BodyText"/>
      </w:pPr>
      <w:r>
        <w:t>The</w:t>
      </w:r>
      <w:r w:rsidR="00940DB3">
        <w:t xml:space="preserve"> reference set </w:t>
      </w:r>
      <w:r>
        <w:t xml:space="preserve">described in the table below </w:t>
      </w:r>
      <w:r w:rsidR="00940DB3">
        <w:t>support</w:t>
      </w:r>
      <w:r>
        <w:t>s</w:t>
      </w:r>
      <w:r w:rsidR="00940DB3">
        <w:t xml:space="preserve"> the </w:t>
      </w:r>
      <w:r>
        <w:t xml:space="preserve">MRCM </w:t>
      </w:r>
      <w:r w:rsidR="003F1EED">
        <w:t xml:space="preserve">relationship constraint </w:t>
      </w:r>
      <w:r>
        <w:t>rules</w:t>
      </w:r>
      <w:r w:rsidR="00381AF8">
        <w:t xml:space="preserve"> using for authoring of SNOMED CT</w:t>
      </w:r>
      <w:r w:rsidR="00940DB3">
        <w:t>.</w:t>
      </w:r>
      <w:r w:rsidR="00A57D1E">
        <w:t xml:space="preserve"> There is one single reference set for MRCM. This reference set will be released with the International release of SNOMED CT, and </w:t>
      </w:r>
      <w:r w:rsidR="00A57D1E" w:rsidRPr="003E7B0A">
        <w:rPr>
          <w:i/>
        </w:rPr>
        <w:t>may</w:t>
      </w:r>
      <w:r w:rsidR="00A57D1E">
        <w:t xml:space="preserve"> be added to within an extension.</w:t>
      </w:r>
    </w:p>
    <w:p w:rsidR="00940DB3" w:rsidRPr="00861DB8" w:rsidRDefault="00940DB3" w:rsidP="00940DB3">
      <w:pPr>
        <w:pStyle w:val="BodyTex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tblCellMar>
        <w:tblLook w:val="00A0" w:firstRow="1" w:lastRow="0" w:firstColumn="1" w:lastColumn="0" w:noHBand="0" w:noVBand="0"/>
      </w:tblPr>
      <w:tblGrid>
        <w:gridCol w:w="2651"/>
        <w:gridCol w:w="2063"/>
        <w:gridCol w:w="3961"/>
      </w:tblGrid>
      <w:tr w:rsidR="00940DB3" w:rsidRPr="005B482D" w:rsidTr="000846AF">
        <w:trPr>
          <w:cantSplit/>
          <w:tblHeader/>
        </w:trPr>
        <w:tc>
          <w:tcPr>
            <w:tcW w:w="2651" w:type="dxa"/>
            <w:shd w:val="clear" w:color="auto" w:fill="F3F3F3"/>
          </w:tcPr>
          <w:p w:rsidR="00940DB3" w:rsidRPr="005B482D" w:rsidRDefault="00940DB3" w:rsidP="000846AF">
            <w:pPr>
              <w:pStyle w:val="BodyText"/>
            </w:pPr>
            <w:r w:rsidRPr="005B482D">
              <w:t>Field</w:t>
            </w:r>
          </w:p>
        </w:tc>
        <w:tc>
          <w:tcPr>
            <w:tcW w:w="2063" w:type="dxa"/>
            <w:shd w:val="clear" w:color="auto" w:fill="F3F3F3"/>
          </w:tcPr>
          <w:p w:rsidR="00940DB3" w:rsidRPr="005B482D" w:rsidRDefault="00940DB3" w:rsidP="000846AF">
            <w:pPr>
              <w:pStyle w:val="BodyText"/>
            </w:pPr>
            <w:r w:rsidRPr="005B482D">
              <w:t>Data type</w:t>
            </w:r>
          </w:p>
        </w:tc>
        <w:tc>
          <w:tcPr>
            <w:tcW w:w="3961" w:type="dxa"/>
            <w:shd w:val="clear" w:color="auto" w:fill="F3F3F3"/>
          </w:tcPr>
          <w:p w:rsidR="00940DB3" w:rsidRPr="005B482D" w:rsidRDefault="00940DB3" w:rsidP="000846AF">
            <w:pPr>
              <w:pStyle w:val="BodyText"/>
            </w:pPr>
            <w:r w:rsidRPr="005B482D">
              <w:t>Purpose</w:t>
            </w:r>
          </w:p>
        </w:tc>
      </w:tr>
      <w:tr w:rsidR="0050788B" w:rsidRPr="005B482D" w:rsidTr="000846AF">
        <w:trPr>
          <w:cantSplit/>
        </w:trPr>
        <w:tc>
          <w:tcPr>
            <w:tcW w:w="2651" w:type="dxa"/>
          </w:tcPr>
          <w:p w:rsidR="0050788B" w:rsidRPr="005B482D" w:rsidRDefault="003E7B0A" w:rsidP="000846AF">
            <w:pPr>
              <w:pStyle w:val="BodyText"/>
            </w:pPr>
            <w:r>
              <w:lastRenderedPageBreak/>
              <w:t>I</w:t>
            </w:r>
            <w:r w:rsidR="0050788B" w:rsidRPr="005B482D">
              <w:t>d</w:t>
            </w:r>
          </w:p>
        </w:tc>
        <w:tc>
          <w:tcPr>
            <w:tcW w:w="2063" w:type="dxa"/>
          </w:tcPr>
          <w:p w:rsidR="0050788B" w:rsidRPr="005B482D" w:rsidRDefault="0050788B" w:rsidP="000846AF">
            <w:pPr>
              <w:pStyle w:val="BodyText"/>
            </w:pPr>
            <w:r>
              <w:t>UUID</w:t>
            </w:r>
          </w:p>
        </w:tc>
        <w:tc>
          <w:tcPr>
            <w:tcW w:w="3961" w:type="dxa"/>
          </w:tcPr>
          <w:p w:rsidR="0050788B" w:rsidRPr="005B482D" w:rsidRDefault="0050788B" w:rsidP="00D21421">
            <w:pPr>
              <w:pStyle w:val="BodyText"/>
              <w:spacing w:after="0"/>
              <w:jc w:val="left"/>
            </w:pPr>
            <w:r>
              <w:t>A 128 bit unsigned integer, u</w:t>
            </w:r>
            <w:r w:rsidRPr="005B482D">
              <w:t>niquely identif</w:t>
            </w:r>
            <w:r>
              <w:t>ying the reference set member</w:t>
            </w:r>
            <w:r w:rsidRPr="005B482D">
              <w:t>.</w:t>
            </w:r>
            <w:r w:rsidRPr="00A47517">
              <w:t xml:space="preserve"> </w:t>
            </w:r>
          </w:p>
        </w:tc>
      </w:tr>
      <w:tr w:rsidR="0050788B" w:rsidRPr="005B482D" w:rsidTr="000846AF">
        <w:trPr>
          <w:cantSplit/>
        </w:trPr>
        <w:tc>
          <w:tcPr>
            <w:tcW w:w="2651" w:type="dxa"/>
          </w:tcPr>
          <w:p w:rsidR="0050788B" w:rsidRPr="005B482D" w:rsidRDefault="0050788B" w:rsidP="000846AF">
            <w:pPr>
              <w:pStyle w:val="BodyText"/>
            </w:pPr>
            <w:r w:rsidRPr="005B482D">
              <w:t>effectiveTime</w:t>
            </w:r>
          </w:p>
        </w:tc>
        <w:tc>
          <w:tcPr>
            <w:tcW w:w="2063" w:type="dxa"/>
          </w:tcPr>
          <w:p w:rsidR="0050788B" w:rsidRPr="005B482D" w:rsidRDefault="0050788B" w:rsidP="000846AF">
            <w:pPr>
              <w:pStyle w:val="BodyText"/>
            </w:pPr>
            <w:r w:rsidRPr="005B482D">
              <w:t>Time</w:t>
            </w:r>
          </w:p>
        </w:tc>
        <w:tc>
          <w:tcPr>
            <w:tcW w:w="3961" w:type="dxa"/>
          </w:tcPr>
          <w:p w:rsidR="0050788B" w:rsidRPr="005B482D" w:rsidRDefault="0050788B" w:rsidP="00D21421">
            <w:pPr>
              <w:pStyle w:val="BodyText"/>
              <w:spacing w:after="0"/>
              <w:jc w:val="left"/>
            </w:pPr>
            <w:r w:rsidRPr="005B482D">
              <w:t>Specifies the inclusive date at which th</w:t>
            </w:r>
            <w:r>
              <w:t>is change</w:t>
            </w:r>
            <w:r w:rsidRPr="005B482D">
              <w:t xml:space="preserve"> becomes effective.</w:t>
            </w:r>
          </w:p>
        </w:tc>
      </w:tr>
      <w:tr w:rsidR="0050788B" w:rsidRPr="005B482D" w:rsidTr="000846AF">
        <w:trPr>
          <w:cantSplit/>
        </w:trPr>
        <w:tc>
          <w:tcPr>
            <w:tcW w:w="2651" w:type="dxa"/>
          </w:tcPr>
          <w:p w:rsidR="0050788B" w:rsidRPr="005B482D" w:rsidRDefault="00073BD0" w:rsidP="000846AF">
            <w:pPr>
              <w:pStyle w:val="BodyText"/>
            </w:pPr>
            <w:r>
              <w:t>A</w:t>
            </w:r>
            <w:r w:rsidR="0050788B">
              <w:t>ctive</w:t>
            </w:r>
          </w:p>
        </w:tc>
        <w:tc>
          <w:tcPr>
            <w:tcW w:w="2063" w:type="dxa"/>
          </w:tcPr>
          <w:p w:rsidR="0050788B" w:rsidRPr="005B482D" w:rsidRDefault="0050788B" w:rsidP="000846AF">
            <w:pPr>
              <w:pStyle w:val="BodyText"/>
            </w:pPr>
            <w:r w:rsidRPr="005B482D">
              <w:t>Boolean</w:t>
            </w:r>
          </w:p>
        </w:tc>
        <w:tc>
          <w:tcPr>
            <w:tcW w:w="3961" w:type="dxa"/>
          </w:tcPr>
          <w:p w:rsidR="0050788B" w:rsidRPr="005B482D" w:rsidRDefault="0050788B" w:rsidP="00D21421">
            <w:pPr>
              <w:pStyle w:val="BodyText"/>
              <w:spacing w:after="0"/>
              <w:jc w:val="left"/>
            </w:pPr>
            <w:r w:rsidRPr="005B482D">
              <w:t xml:space="preserve">Specifies whether the </w:t>
            </w:r>
            <w:r>
              <w:t>member</w:t>
            </w:r>
            <w:r w:rsidRPr="005B482D">
              <w:t xml:space="preserve">’s state was active or inactive from the </w:t>
            </w:r>
            <w:r>
              <w:t xml:space="preserve">nominal release date </w:t>
            </w:r>
            <w:r w:rsidRPr="005B482D">
              <w:t>specified by the effectiveTime</w:t>
            </w:r>
            <w:r>
              <w:t xml:space="preserve"> field</w:t>
            </w:r>
            <w:r w:rsidRPr="005B482D">
              <w:t>.</w:t>
            </w:r>
          </w:p>
        </w:tc>
      </w:tr>
      <w:tr w:rsidR="0050788B" w:rsidRPr="005B482D" w:rsidTr="000846AF">
        <w:trPr>
          <w:cantSplit/>
        </w:trPr>
        <w:tc>
          <w:tcPr>
            <w:tcW w:w="2651" w:type="dxa"/>
          </w:tcPr>
          <w:p w:rsidR="0050788B" w:rsidRPr="005B482D" w:rsidRDefault="0050788B" w:rsidP="000846AF">
            <w:pPr>
              <w:pStyle w:val="BodyText"/>
            </w:pPr>
            <w:r w:rsidRPr="005B482D">
              <w:t>moduleId</w:t>
            </w:r>
          </w:p>
        </w:tc>
        <w:tc>
          <w:tcPr>
            <w:tcW w:w="2063" w:type="dxa"/>
          </w:tcPr>
          <w:p w:rsidR="0050788B" w:rsidRPr="005B482D" w:rsidRDefault="0050788B" w:rsidP="000846AF">
            <w:pPr>
              <w:pStyle w:val="BodyText"/>
            </w:pPr>
            <w:r w:rsidRPr="005B482D">
              <w:t>SctId</w:t>
            </w:r>
          </w:p>
        </w:tc>
        <w:tc>
          <w:tcPr>
            <w:tcW w:w="3961" w:type="dxa"/>
          </w:tcPr>
          <w:p w:rsidR="0050788B" w:rsidRPr="005B482D" w:rsidRDefault="0050788B" w:rsidP="00D21421">
            <w:pPr>
              <w:pStyle w:val="BodyText"/>
              <w:spacing w:after="0"/>
              <w:jc w:val="left"/>
            </w:pPr>
            <w:r w:rsidRPr="005B482D">
              <w:t xml:space="preserve">Identifies the </w:t>
            </w:r>
            <w:r>
              <w:t>member</w:t>
            </w:r>
            <w:r w:rsidRPr="005B482D">
              <w:t xml:space="preserve"> version’s module.</w:t>
            </w:r>
            <w:r>
              <w:t xml:space="preserve"> Set to a child of |Module| within the metadata hierarchy.</w:t>
            </w:r>
          </w:p>
        </w:tc>
      </w:tr>
      <w:tr w:rsidR="0050788B" w:rsidRPr="005B482D" w:rsidTr="000846AF">
        <w:trPr>
          <w:cantSplit/>
        </w:trPr>
        <w:tc>
          <w:tcPr>
            <w:tcW w:w="2651" w:type="dxa"/>
          </w:tcPr>
          <w:p w:rsidR="0050788B" w:rsidRPr="005B482D" w:rsidRDefault="0050788B" w:rsidP="000846AF">
            <w:pPr>
              <w:pStyle w:val="BodyText"/>
            </w:pPr>
            <w:r w:rsidRPr="005B482D">
              <w:t>ref</w:t>
            </w:r>
            <w:r>
              <w:t>S</w:t>
            </w:r>
            <w:r w:rsidRPr="005B482D">
              <w:t>etId</w:t>
            </w:r>
          </w:p>
        </w:tc>
        <w:tc>
          <w:tcPr>
            <w:tcW w:w="2063" w:type="dxa"/>
          </w:tcPr>
          <w:p w:rsidR="0050788B" w:rsidRPr="005B482D" w:rsidRDefault="0050788B" w:rsidP="000846AF">
            <w:pPr>
              <w:pStyle w:val="BodyText"/>
            </w:pPr>
            <w:r w:rsidRPr="005B482D">
              <w:t>SctId</w:t>
            </w:r>
          </w:p>
        </w:tc>
        <w:tc>
          <w:tcPr>
            <w:tcW w:w="3961" w:type="dxa"/>
          </w:tcPr>
          <w:p w:rsidR="0050788B" w:rsidRPr="005B482D" w:rsidRDefault="0050788B" w:rsidP="00200332">
            <w:pPr>
              <w:pStyle w:val="BodyText"/>
              <w:jc w:val="left"/>
            </w:pPr>
            <w:r>
              <w:t xml:space="preserve">Set to a </w:t>
            </w:r>
            <w:r w:rsidR="00200332">
              <w:t>|MRCM Reference Set</w:t>
            </w:r>
            <w:r>
              <w:t>| in the metadata hierarchy.</w:t>
            </w:r>
          </w:p>
        </w:tc>
      </w:tr>
      <w:tr w:rsidR="0050788B" w:rsidRPr="005B482D" w:rsidTr="000846AF">
        <w:trPr>
          <w:cantSplit/>
        </w:trPr>
        <w:tc>
          <w:tcPr>
            <w:tcW w:w="2651" w:type="dxa"/>
          </w:tcPr>
          <w:p w:rsidR="0050788B" w:rsidRPr="005B482D" w:rsidRDefault="0050788B" w:rsidP="000846AF">
            <w:pPr>
              <w:pStyle w:val="BodyText"/>
            </w:pPr>
            <w:r w:rsidRPr="005B482D">
              <w:t>referencedComponentId</w:t>
            </w:r>
          </w:p>
        </w:tc>
        <w:tc>
          <w:tcPr>
            <w:tcW w:w="2063" w:type="dxa"/>
          </w:tcPr>
          <w:p w:rsidR="0050788B" w:rsidRPr="005B482D" w:rsidRDefault="0050788B" w:rsidP="000846AF">
            <w:pPr>
              <w:pStyle w:val="BodyText"/>
            </w:pPr>
            <w:r w:rsidRPr="005B482D">
              <w:t>SctId</w:t>
            </w:r>
          </w:p>
        </w:tc>
        <w:tc>
          <w:tcPr>
            <w:tcW w:w="3961" w:type="dxa"/>
          </w:tcPr>
          <w:p w:rsidR="0050788B" w:rsidRPr="005B482D" w:rsidRDefault="000B3A63" w:rsidP="001529B6">
            <w:pPr>
              <w:pStyle w:val="BodyText"/>
              <w:jc w:val="left"/>
            </w:pPr>
            <w:r>
              <w:t>The relationship type that this rule relates to</w:t>
            </w:r>
          </w:p>
        </w:tc>
      </w:tr>
      <w:tr w:rsidR="00200332" w:rsidRPr="005B482D" w:rsidTr="000846AF">
        <w:trPr>
          <w:cantSplit/>
        </w:trPr>
        <w:tc>
          <w:tcPr>
            <w:tcW w:w="2651" w:type="dxa"/>
          </w:tcPr>
          <w:p w:rsidR="00200332" w:rsidRPr="005B482D" w:rsidRDefault="000B3A63" w:rsidP="000846AF">
            <w:pPr>
              <w:pStyle w:val="BodyText"/>
            </w:pPr>
            <w:r>
              <w:t>Domain</w:t>
            </w:r>
          </w:p>
        </w:tc>
        <w:tc>
          <w:tcPr>
            <w:tcW w:w="2063" w:type="dxa"/>
          </w:tcPr>
          <w:p w:rsidR="00200332" w:rsidRPr="005B482D" w:rsidRDefault="000B3A63" w:rsidP="000846AF">
            <w:pPr>
              <w:pStyle w:val="BodyText"/>
            </w:pPr>
            <w:r>
              <w:t>String</w:t>
            </w:r>
          </w:p>
        </w:tc>
        <w:tc>
          <w:tcPr>
            <w:tcW w:w="3961" w:type="dxa"/>
          </w:tcPr>
          <w:p w:rsidR="00200332" w:rsidRPr="005B482D" w:rsidRDefault="000B3A63" w:rsidP="003E7B0A">
            <w:pPr>
              <w:pStyle w:val="BodyText"/>
              <w:jc w:val="left"/>
            </w:pPr>
            <w:r>
              <w:t xml:space="preserve">A definition for the concepts forming the domain of this rule (i.e. – that a relationship of the type defined by referencedComponentId can have as a source Concept). </w:t>
            </w:r>
            <w:r w:rsidR="00174492">
              <w:t>An expression conforming to the</w:t>
            </w:r>
            <w:r>
              <w:t xml:space="preserve"> Query Language Specification should populate this field.</w:t>
            </w:r>
          </w:p>
        </w:tc>
      </w:tr>
      <w:tr w:rsidR="000B3A63" w:rsidRPr="005B482D" w:rsidTr="000846AF">
        <w:trPr>
          <w:cantSplit/>
        </w:trPr>
        <w:tc>
          <w:tcPr>
            <w:tcW w:w="2651" w:type="dxa"/>
          </w:tcPr>
          <w:p w:rsidR="000B3A63" w:rsidRPr="005B482D" w:rsidRDefault="000B3A63" w:rsidP="000846AF">
            <w:pPr>
              <w:pStyle w:val="BodyText"/>
            </w:pPr>
            <w:r>
              <w:t>Range</w:t>
            </w:r>
          </w:p>
        </w:tc>
        <w:tc>
          <w:tcPr>
            <w:tcW w:w="2063" w:type="dxa"/>
          </w:tcPr>
          <w:p w:rsidR="000B3A63" w:rsidRPr="005B482D" w:rsidRDefault="000B3A63" w:rsidP="000846AF">
            <w:pPr>
              <w:pStyle w:val="BodyText"/>
            </w:pPr>
            <w:r>
              <w:t>String</w:t>
            </w:r>
          </w:p>
        </w:tc>
        <w:tc>
          <w:tcPr>
            <w:tcW w:w="3961" w:type="dxa"/>
          </w:tcPr>
          <w:p w:rsidR="000B3A63" w:rsidRPr="005B482D" w:rsidRDefault="000B3A63" w:rsidP="003E7B0A">
            <w:pPr>
              <w:pStyle w:val="BodyText"/>
              <w:jc w:val="left"/>
            </w:pPr>
            <w:r>
              <w:t xml:space="preserve">A definition for the concepts forming the range of this rule (i.e. – that a relationship of the type defined by referencedComponentId can have as a target Concept). </w:t>
            </w:r>
            <w:r w:rsidR="00174492">
              <w:t>An expression conforming to the Query Language Specification should populate this field.</w:t>
            </w:r>
          </w:p>
        </w:tc>
      </w:tr>
    </w:tbl>
    <w:p w:rsidR="00940DB3" w:rsidRDefault="00940DB3" w:rsidP="00D5680B">
      <w:pPr>
        <w:pStyle w:val="BodyText"/>
        <w:spacing w:after="0"/>
      </w:pPr>
    </w:p>
    <w:p w:rsidR="00163C35" w:rsidRDefault="00163C35" w:rsidP="00163C35"/>
    <w:p w:rsidR="00163C35" w:rsidRPr="00163C35" w:rsidRDefault="00163C35" w:rsidP="00163C35"/>
    <w:p w:rsidR="00163C35" w:rsidRDefault="00163C35" w:rsidP="00163C35">
      <w:pPr>
        <w:pStyle w:val="Heading3"/>
      </w:pPr>
      <w:bookmarkStart w:id="32" w:name="_Toc351111907"/>
      <w:r>
        <w:t>Interpretation of Rules</w:t>
      </w:r>
      <w:bookmarkEnd w:id="32"/>
    </w:p>
    <w:p w:rsidR="00A57D1E" w:rsidRDefault="00A57D1E" w:rsidP="00940DB3">
      <w:pPr>
        <w:pStyle w:val="BodyText"/>
      </w:pPr>
      <w:r>
        <w:t xml:space="preserve">The MRCM rules define allowable relationships within SNOMED CT. For a relationship within </w:t>
      </w:r>
      <w:r w:rsidR="003E7B0A">
        <w:t xml:space="preserve">the stated view or the </w:t>
      </w:r>
      <w:r w:rsidR="00250DEE">
        <w:t>inferred view</w:t>
      </w:r>
      <w:r w:rsidR="003E7B0A">
        <w:t xml:space="preserve"> of </w:t>
      </w:r>
      <w:r w:rsidR="00FF38A2">
        <w:t xml:space="preserve">SNOMED CT </w:t>
      </w:r>
      <w:r>
        <w:t xml:space="preserve">to be valid, it </w:t>
      </w:r>
      <w:r w:rsidR="003E7B0A">
        <w:t>must</w:t>
      </w:r>
      <w:r>
        <w:t xml:space="preserve"> </w:t>
      </w:r>
      <w:r w:rsidR="00381AF8">
        <w:t>match against</w:t>
      </w:r>
      <w:r>
        <w:t xml:space="preserve"> </w:t>
      </w:r>
      <w:r w:rsidR="00FF38A2">
        <w:t>at least one</w:t>
      </w:r>
      <w:r>
        <w:t xml:space="preserve"> MRCM rule.</w:t>
      </w:r>
    </w:p>
    <w:p w:rsidR="00B9506F" w:rsidRDefault="00B9506F" w:rsidP="00940DB3">
      <w:pPr>
        <w:pStyle w:val="BodyText"/>
      </w:pPr>
      <w:r>
        <w:t xml:space="preserve">A </w:t>
      </w:r>
      <w:r w:rsidR="00A744A1">
        <w:t>relationship</w:t>
      </w:r>
      <w:r>
        <w:t xml:space="preserve"> </w:t>
      </w:r>
      <w:r w:rsidR="003E7B0A">
        <w:t xml:space="preserve">constraint </w:t>
      </w:r>
      <w:r>
        <w:t xml:space="preserve">rule allows relationships of a particular type (defined by ‘referencedComponentId’) from concepts in a specified ‘Domain’ to concepts in a specified ‘Range’. </w:t>
      </w:r>
    </w:p>
    <w:p w:rsidR="00303E10" w:rsidRDefault="00303E10" w:rsidP="00940DB3">
      <w:pPr>
        <w:pStyle w:val="BodyText"/>
      </w:pPr>
      <w:r>
        <w:t xml:space="preserve">The concepts within the Domain and Range are specified using </w:t>
      </w:r>
      <w:r w:rsidR="000D1A30">
        <w:t xml:space="preserve">a subset of the </w:t>
      </w:r>
      <w:r>
        <w:t>SNOMED CT Query Specification Language.</w:t>
      </w:r>
      <w:r w:rsidR="00381AF8">
        <w:t xml:space="preserve"> Only the following constructs within the Query Specification Language </w:t>
      </w:r>
      <w:r w:rsidR="000D1A30" w:rsidRPr="003E7B0A">
        <w:rPr>
          <w:i/>
        </w:rPr>
        <w:t>should</w:t>
      </w:r>
      <w:r w:rsidR="000D1A30">
        <w:t xml:space="preserve"> be</w:t>
      </w:r>
      <w:r w:rsidR="00381AF8">
        <w:t xml:space="preserve"> used to specify the Domain and Range:</w:t>
      </w:r>
    </w:p>
    <w:p w:rsidR="00381AF8" w:rsidRDefault="00381AF8" w:rsidP="00381AF8">
      <w:pPr>
        <w:pStyle w:val="BodyText"/>
        <w:numPr>
          <w:ilvl w:val="0"/>
          <w:numId w:val="27"/>
        </w:numPr>
      </w:pPr>
      <w:r>
        <w:lastRenderedPageBreak/>
        <w:t>Descendants()</w:t>
      </w:r>
    </w:p>
    <w:p w:rsidR="00381AF8" w:rsidRDefault="00381AF8" w:rsidP="00381AF8">
      <w:pPr>
        <w:pStyle w:val="BodyText"/>
        <w:numPr>
          <w:ilvl w:val="0"/>
          <w:numId w:val="27"/>
        </w:numPr>
      </w:pPr>
      <w:r>
        <w:t>DescendantsAndSelf()</w:t>
      </w:r>
    </w:p>
    <w:p w:rsidR="00381AF8" w:rsidRDefault="00381AF8" w:rsidP="00381AF8">
      <w:pPr>
        <w:pStyle w:val="BodyText"/>
        <w:numPr>
          <w:ilvl w:val="0"/>
          <w:numId w:val="27"/>
        </w:numPr>
      </w:pPr>
      <w:r>
        <w:t>Union()</w:t>
      </w:r>
    </w:p>
    <w:p w:rsidR="00303E10" w:rsidRDefault="00303E10" w:rsidP="00A744A1">
      <w:pPr>
        <w:pStyle w:val="BodyText"/>
      </w:pPr>
      <w:r>
        <w:t xml:space="preserve">Relationships matching </w:t>
      </w:r>
      <w:r w:rsidR="000D1A30">
        <w:t xml:space="preserve">against a </w:t>
      </w:r>
      <w:r>
        <w:t xml:space="preserve">rule can </w:t>
      </w:r>
      <w:r w:rsidR="000D1A30">
        <w:t xml:space="preserve">either </w:t>
      </w:r>
      <w:r>
        <w:t xml:space="preserve">exist within a group </w:t>
      </w:r>
      <w:r w:rsidR="000D1A30">
        <w:t>or outside a group</w:t>
      </w:r>
      <w:r>
        <w:t xml:space="preserve"> against the source concept.</w:t>
      </w:r>
    </w:p>
    <w:p w:rsidR="00163C35" w:rsidRDefault="00163C35" w:rsidP="00940DB3">
      <w:pPr>
        <w:pStyle w:val="BodyText"/>
      </w:pPr>
    </w:p>
    <w:p w:rsidR="00163C35" w:rsidRDefault="00163C35" w:rsidP="00163C35">
      <w:pPr>
        <w:pStyle w:val="Heading3"/>
      </w:pPr>
      <w:bookmarkStart w:id="33" w:name="_Toc351111908"/>
      <w:r>
        <w:t>Examples of rules</w:t>
      </w:r>
      <w:bookmarkEnd w:id="33"/>
    </w:p>
    <w:p w:rsidR="00992BF0" w:rsidRDefault="00992BF0" w:rsidP="007422DB">
      <w:pPr>
        <w:pStyle w:val="Heading4"/>
      </w:pPr>
      <w:r>
        <w:t>Example 1</w:t>
      </w:r>
      <w:r w:rsidR="00B203F3">
        <w:t xml:space="preserve"> – </w:t>
      </w:r>
      <w:r w:rsidR="000D1A30">
        <w:t>Single hierarchy constraint</w:t>
      </w:r>
    </w:p>
    <w:p w:rsidR="000D1A30" w:rsidRPr="000D1A30" w:rsidRDefault="000D1A30" w:rsidP="000D1A30"/>
    <w:tbl>
      <w:tblPr>
        <w:tblStyle w:val="TableGrid"/>
        <w:tblW w:w="0" w:type="auto"/>
        <w:tblLook w:val="04A0" w:firstRow="1" w:lastRow="0" w:firstColumn="1" w:lastColumn="0" w:noHBand="0" w:noVBand="1"/>
      </w:tblPr>
      <w:tblGrid>
        <w:gridCol w:w="2589"/>
        <w:gridCol w:w="4526"/>
      </w:tblGrid>
      <w:tr w:rsidR="00B26101" w:rsidTr="006A40CE">
        <w:tc>
          <w:tcPr>
            <w:tcW w:w="2589" w:type="dxa"/>
            <w:shd w:val="clear" w:color="auto" w:fill="8DB3E2" w:themeFill="text2" w:themeFillTint="66"/>
          </w:tcPr>
          <w:p w:rsidR="00B26101" w:rsidRPr="00480FA5" w:rsidRDefault="00B26101" w:rsidP="00B26101">
            <w:pPr>
              <w:rPr>
                <w:b/>
                <w:szCs w:val="22"/>
              </w:rPr>
            </w:pPr>
            <w:r w:rsidRPr="00480FA5">
              <w:rPr>
                <w:b/>
                <w:szCs w:val="22"/>
              </w:rPr>
              <w:t>Field</w:t>
            </w:r>
          </w:p>
        </w:tc>
        <w:tc>
          <w:tcPr>
            <w:tcW w:w="4526" w:type="dxa"/>
            <w:shd w:val="clear" w:color="auto" w:fill="8DB3E2" w:themeFill="text2" w:themeFillTint="66"/>
          </w:tcPr>
          <w:p w:rsidR="00B26101" w:rsidRPr="00480FA5" w:rsidRDefault="00B26101" w:rsidP="00B26101">
            <w:pPr>
              <w:rPr>
                <w:b/>
                <w:szCs w:val="22"/>
              </w:rPr>
            </w:pPr>
            <w:r w:rsidRPr="00480FA5">
              <w:rPr>
                <w:b/>
                <w:szCs w:val="22"/>
              </w:rPr>
              <w:t>Value</w:t>
            </w:r>
          </w:p>
        </w:tc>
      </w:tr>
      <w:tr w:rsidR="00B26101" w:rsidTr="006A40CE">
        <w:tc>
          <w:tcPr>
            <w:tcW w:w="2589" w:type="dxa"/>
          </w:tcPr>
          <w:p w:rsidR="00B26101" w:rsidRPr="00B26101" w:rsidRDefault="00B26101" w:rsidP="002E1838">
            <w:r w:rsidRPr="00B26101">
              <w:t>Id</w:t>
            </w:r>
          </w:p>
        </w:tc>
        <w:tc>
          <w:tcPr>
            <w:tcW w:w="4526" w:type="dxa"/>
          </w:tcPr>
          <w:p w:rsidR="00B26101" w:rsidRPr="00B26101" w:rsidRDefault="00B26101" w:rsidP="002E1838">
            <w:r w:rsidRPr="00B26101">
              <w:t>A7c6b516-6d6c-41d7-afd3-a7ee63428cb8</w:t>
            </w:r>
          </w:p>
        </w:tc>
      </w:tr>
      <w:tr w:rsidR="00B26101" w:rsidTr="006A40CE">
        <w:tc>
          <w:tcPr>
            <w:tcW w:w="2589" w:type="dxa"/>
          </w:tcPr>
          <w:p w:rsidR="00B26101" w:rsidRPr="00B26101" w:rsidRDefault="00B26101" w:rsidP="002E1838">
            <w:r w:rsidRPr="00B26101">
              <w:t>effectiveTime</w:t>
            </w:r>
          </w:p>
        </w:tc>
        <w:tc>
          <w:tcPr>
            <w:tcW w:w="4526" w:type="dxa"/>
          </w:tcPr>
          <w:p w:rsidR="00B26101" w:rsidRPr="00B26101" w:rsidRDefault="00B26101" w:rsidP="002E1838">
            <w:r w:rsidRPr="00B26101">
              <w:t>20130701</w:t>
            </w:r>
          </w:p>
        </w:tc>
      </w:tr>
      <w:tr w:rsidR="00B26101" w:rsidTr="006A40CE">
        <w:tc>
          <w:tcPr>
            <w:tcW w:w="2589" w:type="dxa"/>
          </w:tcPr>
          <w:p w:rsidR="00B26101" w:rsidRPr="00B26101" w:rsidRDefault="00B26101" w:rsidP="002E1838">
            <w:r w:rsidRPr="00B26101">
              <w:t>Active</w:t>
            </w:r>
          </w:p>
        </w:tc>
        <w:tc>
          <w:tcPr>
            <w:tcW w:w="4526" w:type="dxa"/>
          </w:tcPr>
          <w:p w:rsidR="00B26101" w:rsidRPr="00B26101" w:rsidRDefault="00B26101" w:rsidP="002E1838">
            <w:r w:rsidRPr="00B26101">
              <w:t>1</w:t>
            </w:r>
          </w:p>
        </w:tc>
      </w:tr>
      <w:tr w:rsidR="00B26101" w:rsidTr="006A40CE">
        <w:tc>
          <w:tcPr>
            <w:tcW w:w="2589" w:type="dxa"/>
          </w:tcPr>
          <w:p w:rsidR="00B26101" w:rsidRPr="00B26101" w:rsidRDefault="00B26101" w:rsidP="002E1838">
            <w:r w:rsidRPr="00B26101">
              <w:t>moduleId</w:t>
            </w:r>
          </w:p>
        </w:tc>
        <w:tc>
          <w:tcPr>
            <w:tcW w:w="4526" w:type="dxa"/>
          </w:tcPr>
          <w:p w:rsidR="00B26101" w:rsidRPr="00B26101" w:rsidRDefault="00B26101" w:rsidP="002E1838">
            <w:r w:rsidRPr="00B26101">
              <w:t>|Module 1|</w:t>
            </w:r>
          </w:p>
        </w:tc>
      </w:tr>
      <w:tr w:rsidR="00B26101" w:rsidTr="006A40CE">
        <w:tc>
          <w:tcPr>
            <w:tcW w:w="2589" w:type="dxa"/>
          </w:tcPr>
          <w:p w:rsidR="00B26101" w:rsidRPr="00B26101" w:rsidRDefault="00B26101" w:rsidP="002E1838">
            <w:r w:rsidRPr="00B26101">
              <w:t>refSetId</w:t>
            </w:r>
          </w:p>
        </w:tc>
        <w:tc>
          <w:tcPr>
            <w:tcW w:w="4526" w:type="dxa"/>
          </w:tcPr>
          <w:p w:rsidR="00B26101" w:rsidRPr="00B26101" w:rsidRDefault="00B26101" w:rsidP="002E1838">
            <w:r w:rsidRPr="00B26101">
              <w:t>|MRCM Reference Set|</w:t>
            </w:r>
          </w:p>
        </w:tc>
      </w:tr>
      <w:tr w:rsidR="00B26101" w:rsidTr="006A40CE">
        <w:tc>
          <w:tcPr>
            <w:tcW w:w="2589" w:type="dxa"/>
          </w:tcPr>
          <w:p w:rsidR="00B26101" w:rsidRPr="00B26101" w:rsidRDefault="00B26101" w:rsidP="002E1838">
            <w:r w:rsidRPr="00B26101">
              <w:t>referencedComponentId</w:t>
            </w:r>
          </w:p>
        </w:tc>
        <w:tc>
          <w:tcPr>
            <w:tcW w:w="4526" w:type="dxa"/>
          </w:tcPr>
          <w:p w:rsidR="00B26101" w:rsidRPr="00B26101" w:rsidRDefault="002E1838" w:rsidP="002E1838">
            <w:r>
              <w:t>|Access|</w:t>
            </w:r>
          </w:p>
        </w:tc>
      </w:tr>
      <w:tr w:rsidR="00B26101" w:rsidTr="006A40CE">
        <w:tc>
          <w:tcPr>
            <w:tcW w:w="2589" w:type="dxa"/>
          </w:tcPr>
          <w:p w:rsidR="00B26101" w:rsidRPr="00B26101" w:rsidRDefault="00B26101" w:rsidP="002E1838">
            <w:r w:rsidRPr="00B26101">
              <w:t>Domain</w:t>
            </w:r>
          </w:p>
        </w:tc>
        <w:tc>
          <w:tcPr>
            <w:tcW w:w="4526" w:type="dxa"/>
          </w:tcPr>
          <w:p w:rsidR="00B26101" w:rsidRPr="00B26101" w:rsidRDefault="002E1838" w:rsidP="002E1838">
            <w:r>
              <w:t>DescendantsAndSelf(</w:t>
            </w:r>
            <w:r w:rsidRPr="002E1838">
              <w:t>71388002</w:t>
            </w:r>
            <w:r>
              <w:t>|Procedure|)</w:t>
            </w:r>
          </w:p>
        </w:tc>
      </w:tr>
      <w:tr w:rsidR="00B26101" w:rsidTr="006A40CE">
        <w:tc>
          <w:tcPr>
            <w:tcW w:w="2589" w:type="dxa"/>
          </w:tcPr>
          <w:p w:rsidR="00B26101" w:rsidRPr="00B26101" w:rsidRDefault="00B26101" w:rsidP="002E1838">
            <w:r w:rsidRPr="00B26101">
              <w:t>Range</w:t>
            </w:r>
          </w:p>
        </w:tc>
        <w:tc>
          <w:tcPr>
            <w:tcW w:w="4526" w:type="dxa"/>
          </w:tcPr>
          <w:p w:rsidR="00B26101" w:rsidRPr="00B26101" w:rsidRDefault="002E1838" w:rsidP="00480FA5">
            <w:r>
              <w:t>DescendantsAndSelf(</w:t>
            </w:r>
            <w:r w:rsidRPr="002E1838">
              <w:t>309795001</w:t>
            </w:r>
            <w:r>
              <w:t xml:space="preserve">|Surgical </w:t>
            </w:r>
            <w:r w:rsidR="00480FA5">
              <w:t>a</w:t>
            </w:r>
            <w:r>
              <w:t xml:space="preserve">ccess </w:t>
            </w:r>
            <w:r w:rsidR="00480FA5">
              <w:t>v</w:t>
            </w:r>
            <w:r>
              <w:t>alues|)</w:t>
            </w:r>
          </w:p>
        </w:tc>
      </w:tr>
    </w:tbl>
    <w:p w:rsidR="007422DB" w:rsidRDefault="007422DB" w:rsidP="007422DB"/>
    <w:p w:rsidR="00480FA5" w:rsidRDefault="00480FA5" w:rsidP="007422DB">
      <w:r>
        <w:t xml:space="preserve">This rule states that </w:t>
      </w:r>
      <w:r w:rsidR="00DC051E">
        <w:t>a</w:t>
      </w:r>
      <w:r w:rsidR="000D1A30">
        <w:t>ny number of</w:t>
      </w:r>
      <w:r>
        <w:t xml:space="preserve"> relationship</w:t>
      </w:r>
      <w:r w:rsidR="000D1A30">
        <w:t>s</w:t>
      </w:r>
      <w:r>
        <w:t xml:space="preserve"> of type |Access| </w:t>
      </w:r>
      <w:r w:rsidRPr="00DC051E">
        <w:rPr>
          <w:b/>
          <w:i/>
        </w:rPr>
        <w:t>may</w:t>
      </w:r>
      <w:r>
        <w:t xml:space="preserve"> exist from each concept in the |Procedure| hierarchy to a</w:t>
      </w:r>
      <w:r w:rsidR="000D1A30">
        <w:t>ny</w:t>
      </w:r>
      <w:r>
        <w:t xml:space="preserve"> concept in the |Surgical access values| hierarchy; the relationship may either be grouped or ungrouped.</w:t>
      </w:r>
    </w:p>
    <w:p w:rsidR="00480FA5" w:rsidRDefault="00480FA5" w:rsidP="007422DB"/>
    <w:p w:rsidR="00992BF0" w:rsidRDefault="00992BF0" w:rsidP="00992BF0">
      <w:pPr>
        <w:pStyle w:val="Heading4"/>
      </w:pPr>
      <w:r>
        <w:t>Example 2</w:t>
      </w:r>
      <w:r w:rsidR="00B203F3">
        <w:t xml:space="preserve"> – M</w:t>
      </w:r>
      <w:r w:rsidR="00584D1E">
        <w:t>ultiple domain</w:t>
      </w:r>
      <w:r w:rsidR="00B203F3">
        <w:t xml:space="preserve"> and range hierarchies</w:t>
      </w:r>
    </w:p>
    <w:p w:rsidR="00992BF0" w:rsidRPr="00992BF0" w:rsidRDefault="00992BF0" w:rsidP="00992BF0"/>
    <w:tbl>
      <w:tblPr>
        <w:tblStyle w:val="TableGrid"/>
        <w:tblW w:w="0" w:type="auto"/>
        <w:tblLook w:val="04A0" w:firstRow="1" w:lastRow="0" w:firstColumn="1" w:lastColumn="0" w:noHBand="0" w:noVBand="1"/>
      </w:tblPr>
      <w:tblGrid>
        <w:gridCol w:w="2589"/>
        <w:gridCol w:w="6308"/>
      </w:tblGrid>
      <w:tr w:rsidR="00992BF0" w:rsidTr="00992BF0">
        <w:tc>
          <w:tcPr>
            <w:tcW w:w="2589" w:type="dxa"/>
            <w:shd w:val="clear" w:color="auto" w:fill="8DB3E2" w:themeFill="text2" w:themeFillTint="66"/>
          </w:tcPr>
          <w:p w:rsidR="00992BF0" w:rsidRPr="00480FA5" w:rsidRDefault="00992BF0" w:rsidP="00D95323">
            <w:pPr>
              <w:rPr>
                <w:b/>
                <w:szCs w:val="22"/>
              </w:rPr>
            </w:pPr>
            <w:r w:rsidRPr="00480FA5">
              <w:rPr>
                <w:b/>
                <w:szCs w:val="22"/>
              </w:rPr>
              <w:t>Field</w:t>
            </w:r>
          </w:p>
        </w:tc>
        <w:tc>
          <w:tcPr>
            <w:tcW w:w="6308" w:type="dxa"/>
            <w:shd w:val="clear" w:color="auto" w:fill="8DB3E2" w:themeFill="text2" w:themeFillTint="66"/>
          </w:tcPr>
          <w:p w:rsidR="00992BF0" w:rsidRPr="00480FA5" w:rsidRDefault="00992BF0" w:rsidP="00D95323">
            <w:pPr>
              <w:rPr>
                <w:b/>
                <w:szCs w:val="22"/>
              </w:rPr>
            </w:pPr>
            <w:r w:rsidRPr="00480FA5">
              <w:rPr>
                <w:b/>
                <w:szCs w:val="22"/>
              </w:rPr>
              <w:t>Value</w:t>
            </w:r>
          </w:p>
        </w:tc>
      </w:tr>
      <w:tr w:rsidR="00992BF0" w:rsidTr="00992BF0">
        <w:tc>
          <w:tcPr>
            <w:tcW w:w="2589" w:type="dxa"/>
          </w:tcPr>
          <w:p w:rsidR="00992BF0" w:rsidRPr="00B26101" w:rsidRDefault="00992BF0" w:rsidP="00D95323">
            <w:r w:rsidRPr="00B26101">
              <w:t>Id</w:t>
            </w:r>
          </w:p>
        </w:tc>
        <w:tc>
          <w:tcPr>
            <w:tcW w:w="6308" w:type="dxa"/>
          </w:tcPr>
          <w:p w:rsidR="00992BF0" w:rsidRPr="00B26101" w:rsidRDefault="00992BF0" w:rsidP="00992BF0">
            <w:r w:rsidRPr="00B26101">
              <w:t>A7c6b516-6d6c-41d7-afd</w:t>
            </w:r>
            <w:r>
              <w:t>4</w:t>
            </w:r>
            <w:r w:rsidRPr="00B26101">
              <w:t>-a7ee63428cb8</w:t>
            </w:r>
          </w:p>
        </w:tc>
      </w:tr>
      <w:tr w:rsidR="00992BF0" w:rsidTr="00992BF0">
        <w:tc>
          <w:tcPr>
            <w:tcW w:w="2589" w:type="dxa"/>
          </w:tcPr>
          <w:p w:rsidR="00992BF0" w:rsidRPr="00B26101" w:rsidRDefault="00992BF0" w:rsidP="00D95323">
            <w:r w:rsidRPr="00B26101">
              <w:t>effectiveTime</w:t>
            </w:r>
          </w:p>
        </w:tc>
        <w:tc>
          <w:tcPr>
            <w:tcW w:w="6308" w:type="dxa"/>
          </w:tcPr>
          <w:p w:rsidR="00992BF0" w:rsidRPr="00B26101" w:rsidRDefault="00992BF0" w:rsidP="00D95323">
            <w:r w:rsidRPr="00B26101">
              <w:t>20130701</w:t>
            </w:r>
          </w:p>
        </w:tc>
      </w:tr>
      <w:tr w:rsidR="00992BF0" w:rsidTr="00992BF0">
        <w:tc>
          <w:tcPr>
            <w:tcW w:w="2589" w:type="dxa"/>
          </w:tcPr>
          <w:p w:rsidR="00992BF0" w:rsidRPr="00B26101" w:rsidRDefault="00992BF0" w:rsidP="00D95323">
            <w:r w:rsidRPr="00B26101">
              <w:t>Active</w:t>
            </w:r>
          </w:p>
        </w:tc>
        <w:tc>
          <w:tcPr>
            <w:tcW w:w="6308" w:type="dxa"/>
          </w:tcPr>
          <w:p w:rsidR="00992BF0" w:rsidRPr="00B26101" w:rsidRDefault="00992BF0" w:rsidP="00D95323">
            <w:r w:rsidRPr="00B26101">
              <w:t>1</w:t>
            </w:r>
          </w:p>
        </w:tc>
      </w:tr>
      <w:tr w:rsidR="00992BF0" w:rsidTr="00992BF0">
        <w:tc>
          <w:tcPr>
            <w:tcW w:w="2589" w:type="dxa"/>
          </w:tcPr>
          <w:p w:rsidR="00992BF0" w:rsidRPr="00B26101" w:rsidRDefault="00992BF0" w:rsidP="00D95323">
            <w:r w:rsidRPr="00B26101">
              <w:t>moduleId</w:t>
            </w:r>
          </w:p>
        </w:tc>
        <w:tc>
          <w:tcPr>
            <w:tcW w:w="6308" w:type="dxa"/>
          </w:tcPr>
          <w:p w:rsidR="00992BF0" w:rsidRPr="00B26101" w:rsidRDefault="00992BF0" w:rsidP="00D95323">
            <w:r w:rsidRPr="00B26101">
              <w:t>|Module 1|</w:t>
            </w:r>
          </w:p>
        </w:tc>
      </w:tr>
      <w:tr w:rsidR="00992BF0" w:rsidTr="00992BF0">
        <w:tc>
          <w:tcPr>
            <w:tcW w:w="2589" w:type="dxa"/>
          </w:tcPr>
          <w:p w:rsidR="00992BF0" w:rsidRPr="00B26101" w:rsidRDefault="00992BF0" w:rsidP="00D95323">
            <w:r w:rsidRPr="00B26101">
              <w:t>refSetId</w:t>
            </w:r>
          </w:p>
        </w:tc>
        <w:tc>
          <w:tcPr>
            <w:tcW w:w="6308" w:type="dxa"/>
          </w:tcPr>
          <w:p w:rsidR="00992BF0" w:rsidRPr="00B26101" w:rsidRDefault="00992BF0" w:rsidP="00D95323">
            <w:r w:rsidRPr="00B26101">
              <w:t>|MRCM Reference Set|</w:t>
            </w:r>
          </w:p>
        </w:tc>
      </w:tr>
      <w:tr w:rsidR="00992BF0" w:rsidTr="00992BF0">
        <w:tc>
          <w:tcPr>
            <w:tcW w:w="2589" w:type="dxa"/>
          </w:tcPr>
          <w:p w:rsidR="00992BF0" w:rsidRPr="00B26101" w:rsidRDefault="00992BF0" w:rsidP="00D95323">
            <w:r w:rsidRPr="00B26101">
              <w:t>referencedComponentId</w:t>
            </w:r>
          </w:p>
        </w:tc>
        <w:tc>
          <w:tcPr>
            <w:tcW w:w="6308" w:type="dxa"/>
          </w:tcPr>
          <w:p w:rsidR="00992BF0" w:rsidRPr="00B26101" w:rsidRDefault="00992BF0" w:rsidP="00D95323">
            <w:r>
              <w:t>|After|</w:t>
            </w:r>
          </w:p>
        </w:tc>
      </w:tr>
      <w:tr w:rsidR="00992BF0" w:rsidTr="00992BF0">
        <w:tc>
          <w:tcPr>
            <w:tcW w:w="2589" w:type="dxa"/>
          </w:tcPr>
          <w:p w:rsidR="00992BF0" w:rsidRPr="00B26101" w:rsidRDefault="00992BF0" w:rsidP="00D95323">
            <w:r w:rsidRPr="00B26101">
              <w:t>Domain</w:t>
            </w:r>
          </w:p>
        </w:tc>
        <w:tc>
          <w:tcPr>
            <w:tcW w:w="6308" w:type="dxa"/>
          </w:tcPr>
          <w:p w:rsidR="00992BF0" w:rsidRPr="00B26101" w:rsidRDefault="00992BF0" w:rsidP="00992BF0">
            <w:r>
              <w:t>Union(DescendantsAndSelf(</w:t>
            </w:r>
            <w:r w:rsidRPr="00992BF0">
              <w:t>404684003</w:t>
            </w:r>
            <w:r>
              <w:t>|Clinical finding|), DescendantsAndSelf(</w:t>
            </w:r>
            <w:r w:rsidRPr="00992BF0">
              <w:t>272379006</w:t>
            </w:r>
            <w:r>
              <w:t>|Event|))</w:t>
            </w:r>
          </w:p>
        </w:tc>
      </w:tr>
      <w:tr w:rsidR="00992BF0" w:rsidTr="00992BF0">
        <w:tc>
          <w:tcPr>
            <w:tcW w:w="2589" w:type="dxa"/>
          </w:tcPr>
          <w:p w:rsidR="00992BF0" w:rsidRPr="00B26101" w:rsidRDefault="00992BF0" w:rsidP="00D95323">
            <w:r w:rsidRPr="00B26101">
              <w:t>Range</w:t>
            </w:r>
          </w:p>
        </w:tc>
        <w:tc>
          <w:tcPr>
            <w:tcW w:w="6308" w:type="dxa"/>
          </w:tcPr>
          <w:p w:rsidR="00992BF0" w:rsidRPr="00B26101" w:rsidRDefault="00992BF0" w:rsidP="00D95323">
            <w:r>
              <w:t>Union(DescendantsAndSelf(</w:t>
            </w:r>
            <w:r w:rsidR="00E640A1" w:rsidRPr="00E640A1">
              <w:t>404684003</w:t>
            </w:r>
            <w:r w:rsidR="00E640A1">
              <w:t>|Clinical finding|</w:t>
            </w:r>
            <w:r>
              <w:t>), DescendantsAndSelf(</w:t>
            </w:r>
            <w:r w:rsidR="00E640A1" w:rsidRPr="00E640A1">
              <w:t>71388002</w:t>
            </w:r>
            <w:r w:rsidR="00E640A1">
              <w:t>|Procedure|</w:t>
            </w:r>
            <w:r>
              <w:t>))</w:t>
            </w:r>
          </w:p>
        </w:tc>
      </w:tr>
    </w:tbl>
    <w:p w:rsidR="00992BF0" w:rsidRDefault="00992BF0" w:rsidP="00992BF0"/>
    <w:p w:rsidR="00992BF0" w:rsidRDefault="00992BF0" w:rsidP="00992BF0">
      <w:r>
        <w:t xml:space="preserve">This rule states that </w:t>
      </w:r>
      <w:r w:rsidR="00E640A1">
        <w:t>any number of</w:t>
      </w:r>
      <w:r>
        <w:t xml:space="preserve"> relationships of type |A</w:t>
      </w:r>
      <w:r w:rsidR="00E640A1">
        <w:t>fter</w:t>
      </w:r>
      <w:r>
        <w:t xml:space="preserve">| </w:t>
      </w:r>
      <w:r w:rsidRPr="00DC051E">
        <w:rPr>
          <w:b/>
          <w:i/>
        </w:rPr>
        <w:t>may</w:t>
      </w:r>
      <w:r>
        <w:t xml:space="preserve"> exist from each concept in the |</w:t>
      </w:r>
      <w:r w:rsidR="00E640A1">
        <w:t>Clinical findings</w:t>
      </w:r>
      <w:r>
        <w:t>|</w:t>
      </w:r>
      <w:r w:rsidR="00E640A1">
        <w:t xml:space="preserve"> and |Events|</w:t>
      </w:r>
      <w:r>
        <w:t xml:space="preserve"> hierarch</w:t>
      </w:r>
      <w:r w:rsidR="00E640A1">
        <w:t>ies</w:t>
      </w:r>
      <w:r>
        <w:t xml:space="preserve"> to </w:t>
      </w:r>
      <w:r w:rsidR="000D1A30">
        <w:t xml:space="preserve">any </w:t>
      </w:r>
      <w:r>
        <w:t>concept</w:t>
      </w:r>
      <w:r w:rsidR="00E640A1">
        <w:t>s</w:t>
      </w:r>
      <w:r>
        <w:t xml:space="preserve"> in the |</w:t>
      </w:r>
      <w:r w:rsidR="00E640A1">
        <w:t>Clinical findings</w:t>
      </w:r>
      <w:r>
        <w:t>|</w:t>
      </w:r>
      <w:r w:rsidR="00E640A1">
        <w:t xml:space="preserve"> and |Procedure|</w:t>
      </w:r>
      <w:r>
        <w:t xml:space="preserve"> hierarch</w:t>
      </w:r>
      <w:r w:rsidR="00E640A1">
        <w:t>ies</w:t>
      </w:r>
      <w:r>
        <w:t>; the relationship</w:t>
      </w:r>
      <w:r w:rsidR="00E640A1">
        <w:t>s</w:t>
      </w:r>
      <w:r>
        <w:t xml:space="preserve"> may either be grouped or ungrouped.</w:t>
      </w:r>
    </w:p>
    <w:p w:rsidR="00A744A1" w:rsidRDefault="00A744A1" w:rsidP="00992BF0"/>
    <w:p w:rsidR="00940DB3" w:rsidRDefault="00940DB3" w:rsidP="00940DB3">
      <w:pPr>
        <w:pStyle w:val="Heading3"/>
      </w:pPr>
      <w:bookmarkStart w:id="34" w:name="_Toc351111909"/>
      <w:r w:rsidRPr="00FE3218">
        <w:lastRenderedPageBreak/>
        <w:t>Supporting</w:t>
      </w:r>
      <w:r>
        <w:t xml:space="preserve"> Metadata</w:t>
      </w:r>
      <w:bookmarkEnd w:id="34"/>
    </w:p>
    <w:p w:rsidR="00940DB3" w:rsidRDefault="00940DB3" w:rsidP="00B1004F">
      <w:pPr>
        <w:pStyle w:val="BodyText"/>
        <w:spacing w:after="0"/>
      </w:pPr>
      <w:r>
        <w:t xml:space="preserve">The following metadata in the </w:t>
      </w:r>
      <w:r w:rsidR="00495766">
        <w:t>|</w:t>
      </w:r>
      <w:r>
        <w:t>Foundation metadata concept</w:t>
      </w:r>
      <w:r w:rsidR="00495766">
        <w:t>|</w:t>
      </w:r>
      <w:r>
        <w:t xml:space="preserve"> hierarchy supports this reference set:</w:t>
      </w:r>
    </w:p>
    <w:p w:rsidR="00940DB3" w:rsidRDefault="00940DB3" w:rsidP="00B1004F"/>
    <w:p w:rsidR="00940DB3" w:rsidRPr="00642BC5" w:rsidRDefault="00940DB3" w:rsidP="00B1004F">
      <w:pPr>
        <w:spacing w:line="240" w:lineRule="auto"/>
        <w:rPr>
          <w:rFonts w:ascii="Verdana" w:hAnsi="Verdana"/>
          <w:sz w:val="20"/>
          <w:szCs w:val="20"/>
        </w:rPr>
      </w:pPr>
      <w:r w:rsidRPr="00642BC5">
        <w:rPr>
          <w:rFonts w:ascii="Verdana" w:hAnsi="Verdana"/>
          <w:sz w:val="20"/>
          <w:szCs w:val="20"/>
        </w:rPr>
        <w:t>SNOMED CT Model Component</w:t>
      </w:r>
    </w:p>
    <w:p w:rsidR="00940DB3" w:rsidRDefault="00940DB3" w:rsidP="00940DB3">
      <w:pPr>
        <w:spacing w:line="240" w:lineRule="auto"/>
        <w:rPr>
          <w:rFonts w:ascii="Verdana" w:hAnsi="Verdana"/>
          <w:sz w:val="20"/>
          <w:szCs w:val="20"/>
        </w:rPr>
      </w:pPr>
      <w:r w:rsidRPr="00642BC5">
        <w:rPr>
          <w:rFonts w:ascii="Verdana" w:hAnsi="Verdana"/>
          <w:sz w:val="20"/>
          <w:szCs w:val="20"/>
        </w:rPr>
        <w:tab/>
        <w:t>Foundation metadata concept</w:t>
      </w:r>
    </w:p>
    <w:p w:rsidR="00584D1E" w:rsidRDefault="00584D1E" w:rsidP="00584D1E">
      <w:pPr>
        <w:spacing w:line="240" w:lineRule="auto"/>
        <w:rPr>
          <w:rFonts w:ascii="Verdana" w:hAnsi="Verdana"/>
          <w:sz w:val="20"/>
          <w:szCs w:val="20"/>
        </w:rPr>
      </w:pPr>
      <w:r w:rsidRPr="00575178">
        <w:rPr>
          <w:rFonts w:ascii="Verdana" w:hAnsi="Verdana"/>
          <w:sz w:val="20"/>
          <w:szCs w:val="20"/>
        </w:rPr>
        <w:tab/>
      </w:r>
      <w:r w:rsidRPr="00575178">
        <w:rPr>
          <w:rFonts w:ascii="Verdana" w:hAnsi="Verdana"/>
          <w:sz w:val="20"/>
          <w:szCs w:val="20"/>
        </w:rPr>
        <w:tab/>
        <w:t>Reference set attribute</w:t>
      </w:r>
    </w:p>
    <w:p w:rsidR="00856E6F" w:rsidRDefault="00856E6F" w:rsidP="00584D1E">
      <w:pPr>
        <w:spacing w:line="240" w:lineRule="auto"/>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t>Role</w:t>
      </w:r>
    </w:p>
    <w:p w:rsidR="00856E6F" w:rsidRDefault="00856E6F" w:rsidP="00584D1E">
      <w:pPr>
        <w:spacing w:line="240" w:lineRule="auto"/>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t>Domain</w:t>
      </w:r>
    </w:p>
    <w:p w:rsidR="00856E6F" w:rsidRDefault="00856E6F" w:rsidP="00584D1E">
      <w:pPr>
        <w:spacing w:line="240" w:lineRule="auto"/>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t>Range</w:t>
      </w:r>
    </w:p>
    <w:p w:rsidR="00940DB3" w:rsidRPr="00642BC5" w:rsidRDefault="00940DB3" w:rsidP="00940DB3">
      <w:pPr>
        <w:spacing w:line="240" w:lineRule="auto"/>
        <w:rPr>
          <w:rFonts w:ascii="Verdana" w:hAnsi="Verdana"/>
          <w:sz w:val="20"/>
          <w:szCs w:val="20"/>
        </w:rPr>
      </w:pPr>
      <w:r w:rsidRPr="00642BC5">
        <w:rPr>
          <w:rFonts w:ascii="Verdana" w:hAnsi="Verdana"/>
          <w:sz w:val="20"/>
          <w:szCs w:val="20"/>
        </w:rPr>
        <w:tab/>
      </w:r>
      <w:r w:rsidRPr="00642BC5">
        <w:rPr>
          <w:rFonts w:ascii="Verdana" w:hAnsi="Verdana"/>
          <w:sz w:val="20"/>
          <w:szCs w:val="20"/>
        </w:rPr>
        <w:tab/>
        <w:t>Reference set</w:t>
      </w:r>
    </w:p>
    <w:p w:rsidR="00940DB3" w:rsidRPr="00642BC5" w:rsidRDefault="00940DB3" w:rsidP="00940DB3">
      <w:pPr>
        <w:spacing w:line="240" w:lineRule="auto"/>
        <w:rPr>
          <w:rFonts w:ascii="Verdana" w:hAnsi="Verdana"/>
          <w:sz w:val="20"/>
          <w:szCs w:val="20"/>
        </w:rPr>
      </w:pPr>
      <w:r w:rsidRPr="00642BC5">
        <w:rPr>
          <w:rFonts w:ascii="Verdana" w:hAnsi="Verdana"/>
          <w:sz w:val="20"/>
          <w:szCs w:val="20"/>
        </w:rPr>
        <w:tab/>
      </w:r>
      <w:r w:rsidRPr="00642BC5">
        <w:rPr>
          <w:rFonts w:ascii="Verdana" w:hAnsi="Verdana"/>
          <w:sz w:val="20"/>
          <w:szCs w:val="20"/>
        </w:rPr>
        <w:tab/>
      </w:r>
      <w:r w:rsidRPr="00642BC5">
        <w:rPr>
          <w:rFonts w:ascii="Verdana" w:hAnsi="Verdana"/>
          <w:sz w:val="20"/>
          <w:szCs w:val="20"/>
        </w:rPr>
        <w:tab/>
      </w:r>
      <w:r w:rsidR="00200332">
        <w:rPr>
          <w:rFonts w:ascii="Verdana" w:hAnsi="Verdana"/>
          <w:sz w:val="20"/>
          <w:szCs w:val="20"/>
        </w:rPr>
        <w:t>MRCM Reference Set</w:t>
      </w:r>
    </w:p>
    <w:p w:rsidR="00940DB3" w:rsidRDefault="00940DB3" w:rsidP="00940DB3">
      <w:pPr>
        <w:pStyle w:val="BodyText"/>
      </w:pPr>
    </w:p>
    <w:p w:rsidR="00940DB3" w:rsidRDefault="00940DB3" w:rsidP="00940DB3">
      <w:pPr>
        <w:pStyle w:val="Heading3"/>
      </w:pPr>
      <w:bookmarkStart w:id="35" w:name="_Toc351111910"/>
      <w:r>
        <w:t>Descriptor Template</w:t>
      </w:r>
      <w:bookmarkEnd w:id="35"/>
      <w:r>
        <w:t xml:space="preserve"> </w:t>
      </w:r>
    </w:p>
    <w:p w:rsidR="00940DB3" w:rsidRDefault="00940DB3" w:rsidP="00940DB3">
      <w:pPr>
        <w:pStyle w:val="ListParagraph"/>
        <w:spacing w:after="0"/>
        <w:ind w:left="0"/>
        <w:jc w:val="both"/>
        <w:rPr>
          <w:rFonts w:ascii="Verdana" w:hAnsi="Verdana"/>
          <w:sz w:val="20"/>
          <w:szCs w:val="20"/>
          <w:lang w:val="en-AU"/>
        </w:rPr>
      </w:pPr>
    </w:p>
    <w:p w:rsidR="00940DB3" w:rsidRDefault="00940DB3" w:rsidP="00B1004F">
      <w:pPr>
        <w:pStyle w:val="BodyText"/>
        <w:spacing w:after="0"/>
      </w:pPr>
      <w:r>
        <w:t>The table below holds the Descriptor Template for the |</w:t>
      </w:r>
      <w:r w:rsidR="00200332">
        <w:t>MRCM Reference Set</w:t>
      </w:r>
      <w:r>
        <w:t>|:</w:t>
      </w:r>
    </w:p>
    <w:p w:rsidR="00940DB3" w:rsidRDefault="00940DB3" w:rsidP="00940DB3">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268"/>
        <w:gridCol w:w="1843"/>
        <w:gridCol w:w="1387"/>
        <w:gridCol w:w="1368"/>
      </w:tblGrid>
      <w:tr w:rsidR="00940DB3" w:rsidRPr="004F3659" w:rsidTr="000846AF">
        <w:tc>
          <w:tcPr>
            <w:tcW w:w="1809" w:type="dxa"/>
            <w:shd w:val="clear" w:color="auto" w:fill="DBE5F1"/>
          </w:tcPr>
          <w:p w:rsidR="00940DB3" w:rsidRPr="00786AD9" w:rsidRDefault="00940DB3" w:rsidP="000846AF">
            <w:pPr>
              <w:pStyle w:val="BodyText"/>
              <w:jc w:val="left"/>
              <w:rPr>
                <w:sz w:val="16"/>
                <w:szCs w:val="16"/>
              </w:rPr>
            </w:pPr>
            <w:r w:rsidRPr="00786AD9">
              <w:rPr>
                <w:sz w:val="16"/>
                <w:szCs w:val="16"/>
              </w:rPr>
              <w:t>refSetId</w:t>
            </w:r>
          </w:p>
        </w:tc>
        <w:tc>
          <w:tcPr>
            <w:tcW w:w="2268" w:type="dxa"/>
            <w:shd w:val="clear" w:color="auto" w:fill="DBE5F1"/>
          </w:tcPr>
          <w:p w:rsidR="00940DB3" w:rsidRPr="00786AD9" w:rsidRDefault="00940DB3" w:rsidP="000846AF">
            <w:pPr>
              <w:pStyle w:val="BodyText"/>
              <w:jc w:val="left"/>
              <w:rPr>
                <w:sz w:val="16"/>
                <w:szCs w:val="16"/>
              </w:rPr>
            </w:pPr>
            <w:r w:rsidRPr="00786AD9">
              <w:rPr>
                <w:sz w:val="16"/>
                <w:szCs w:val="16"/>
              </w:rPr>
              <w:t>referencedComponentId</w:t>
            </w:r>
          </w:p>
        </w:tc>
        <w:tc>
          <w:tcPr>
            <w:tcW w:w="1843" w:type="dxa"/>
            <w:shd w:val="clear" w:color="auto" w:fill="DBE5F1"/>
          </w:tcPr>
          <w:p w:rsidR="00940DB3" w:rsidRPr="00786AD9" w:rsidRDefault="00940DB3" w:rsidP="000846AF">
            <w:pPr>
              <w:pStyle w:val="BodyText"/>
              <w:jc w:val="left"/>
              <w:rPr>
                <w:sz w:val="16"/>
                <w:szCs w:val="16"/>
              </w:rPr>
            </w:pPr>
            <w:r w:rsidRPr="00786AD9">
              <w:rPr>
                <w:sz w:val="16"/>
                <w:szCs w:val="16"/>
              </w:rPr>
              <w:t>attributeDescription</w:t>
            </w:r>
          </w:p>
        </w:tc>
        <w:tc>
          <w:tcPr>
            <w:tcW w:w="1387" w:type="dxa"/>
            <w:shd w:val="clear" w:color="auto" w:fill="DBE5F1"/>
          </w:tcPr>
          <w:p w:rsidR="00940DB3" w:rsidRPr="00786AD9" w:rsidRDefault="00940DB3" w:rsidP="000846AF">
            <w:pPr>
              <w:pStyle w:val="BodyText"/>
              <w:jc w:val="left"/>
              <w:rPr>
                <w:sz w:val="16"/>
                <w:szCs w:val="16"/>
              </w:rPr>
            </w:pPr>
            <w:r w:rsidRPr="00786AD9">
              <w:rPr>
                <w:sz w:val="16"/>
                <w:szCs w:val="16"/>
              </w:rPr>
              <w:t>attributeType</w:t>
            </w:r>
          </w:p>
        </w:tc>
        <w:tc>
          <w:tcPr>
            <w:tcW w:w="1368" w:type="dxa"/>
            <w:shd w:val="clear" w:color="auto" w:fill="DBE5F1"/>
          </w:tcPr>
          <w:p w:rsidR="00940DB3" w:rsidRPr="00786AD9" w:rsidRDefault="00940DB3" w:rsidP="000846AF">
            <w:pPr>
              <w:pStyle w:val="BodyText"/>
              <w:jc w:val="left"/>
              <w:rPr>
                <w:sz w:val="16"/>
                <w:szCs w:val="16"/>
              </w:rPr>
            </w:pPr>
            <w:r w:rsidRPr="00786AD9">
              <w:rPr>
                <w:sz w:val="16"/>
                <w:szCs w:val="16"/>
              </w:rPr>
              <w:t>attributeOrder</w:t>
            </w:r>
          </w:p>
        </w:tc>
      </w:tr>
      <w:tr w:rsidR="007942D5" w:rsidRPr="004F3659" w:rsidTr="000846AF">
        <w:tc>
          <w:tcPr>
            <w:tcW w:w="1809" w:type="dxa"/>
          </w:tcPr>
          <w:p w:rsidR="007942D5" w:rsidRPr="00786AD9" w:rsidRDefault="007942D5" w:rsidP="007942D5">
            <w:pPr>
              <w:pStyle w:val="BodyText"/>
              <w:jc w:val="left"/>
              <w:rPr>
                <w:sz w:val="16"/>
                <w:szCs w:val="16"/>
              </w:rPr>
            </w:pPr>
            <w:r>
              <w:rPr>
                <w:sz w:val="16"/>
                <w:szCs w:val="16"/>
              </w:rPr>
              <w:t>|Reference set descriptor|</w:t>
            </w:r>
          </w:p>
        </w:tc>
        <w:tc>
          <w:tcPr>
            <w:tcW w:w="2268" w:type="dxa"/>
          </w:tcPr>
          <w:p w:rsidR="007942D5" w:rsidRPr="00786AD9" w:rsidRDefault="007942D5" w:rsidP="002B1BA9">
            <w:pPr>
              <w:pStyle w:val="BodyText"/>
              <w:jc w:val="left"/>
              <w:rPr>
                <w:sz w:val="16"/>
                <w:szCs w:val="16"/>
              </w:rPr>
            </w:pPr>
            <w:r>
              <w:rPr>
                <w:sz w:val="16"/>
                <w:szCs w:val="16"/>
              </w:rPr>
              <w:t>|MRCM Reference Set|</w:t>
            </w:r>
          </w:p>
        </w:tc>
        <w:tc>
          <w:tcPr>
            <w:tcW w:w="1843" w:type="dxa"/>
          </w:tcPr>
          <w:p w:rsidR="007942D5" w:rsidRPr="00786AD9" w:rsidRDefault="007942D5" w:rsidP="00856E6F">
            <w:pPr>
              <w:pStyle w:val="ListParagraph"/>
              <w:spacing w:after="0"/>
              <w:ind w:left="0"/>
              <w:rPr>
                <w:rFonts w:ascii="Verdana" w:hAnsi="Verdana"/>
                <w:sz w:val="16"/>
                <w:szCs w:val="16"/>
                <w:lang w:val="en-AU"/>
              </w:rPr>
            </w:pPr>
            <w:r>
              <w:rPr>
                <w:rFonts w:ascii="Verdana" w:hAnsi="Verdana"/>
                <w:sz w:val="16"/>
                <w:szCs w:val="16"/>
                <w:lang w:val="en-AU"/>
              </w:rPr>
              <w:t>|</w:t>
            </w:r>
            <w:r w:rsidR="00856E6F">
              <w:rPr>
                <w:rFonts w:ascii="Verdana" w:hAnsi="Verdana"/>
                <w:sz w:val="16"/>
                <w:szCs w:val="16"/>
                <w:lang w:val="en-AU"/>
              </w:rPr>
              <w:t>Role</w:t>
            </w:r>
            <w:r>
              <w:rPr>
                <w:rFonts w:ascii="Verdana" w:hAnsi="Verdana"/>
                <w:sz w:val="16"/>
                <w:szCs w:val="16"/>
                <w:lang w:val="en-AU"/>
              </w:rPr>
              <w:t>|</w:t>
            </w:r>
          </w:p>
        </w:tc>
        <w:tc>
          <w:tcPr>
            <w:tcW w:w="1387" w:type="dxa"/>
          </w:tcPr>
          <w:p w:rsidR="007942D5" w:rsidRPr="00786AD9" w:rsidRDefault="007942D5" w:rsidP="000846AF">
            <w:pPr>
              <w:pStyle w:val="BodyText"/>
              <w:jc w:val="left"/>
              <w:rPr>
                <w:sz w:val="16"/>
                <w:szCs w:val="16"/>
              </w:rPr>
            </w:pPr>
            <w:r>
              <w:rPr>
                <w:sz w:val="16"/>
                <w:szCs w:val="16"/>
              </w:rPr>
              <w:t>|</w:t>
            </w:r>
            <w:r w:rsidRPr="00786AD9">
              <w:rPr>
                <w:sz w:val="16"/>
                <w:szCs w:val="16"/>
              </w:rPr>
              <w:t xml:space="preserve">Concept </w:t>
            </w:r>
            <w:r>
              <w:rPr>
                <w:sz w:val="16"/>
                <w:szCs w:val="16"/>
              </w:rPr>
              <w:t>t</w:t>
            </w:r>
            <w:r w:rsidRPr="00786AD9">
              <w:rPr>
                <w:sz w:val="16"/>
                <w:szCs w:val="16"/>
              </w:rPr>
              <w:t>ype</w:t>
            </w:r>
            <w:r>
              <w:rPr>
                <w:sz w:val="16"/>
                <w:szCs w:val="16"/>
              </w:rPr>
              <w:t xml:space="preserve"> component|</w:t>
            </w:r>
          </w:p>
        </w:tc>
        <w:tc>
          <w:tcPr>
            <w:tcW w:w="1368" w:type="dxa"/>
          </w:tcPr>
          <w:p w:rsidR="007942D5" w:rsidRPr="00786AD9" w:rsidRDefault="007942D5" w:rsidP="000846AF">
            <w:pPr>
              <w:pStyle w:val="BodyText"/>
              <w:jc w:val="left"/>
              <w:rPr>
                <w:sz w:val="16"/>
                <w:szCs w:val="16"/>
              </w:rPr>
            </w:pPr>
            <w:r w:rsidRPr="00786AD9">
              <w:rPr>
                <w:sz w:val="16"/>
                <w:szCs w:val="16"/>
              </w:rPr>
              <w:t>0</w:t>
            </w:r>
          </w:p>
        </w:tc>
      </w:tr>
      <w:tr w:rsidR="00856E6F" w:rsidRPr="004F3659" w:rsidTr="000846AF">
        <w:tc>
          <w:tcPr>
            <w:tcW w:w="1809" w:type="dxa"/>
          </w:tcPr>
          <w:p w:rsidR="00856E6F" w:rsidRDefault="00856E6F" w:rsidP="000846AF">
            <w:pPr>
              <w:pStyle w:val="BodyText"/>
              <w:jc w:val="left"/>
              <w:rPr>
                <w:sz w:val="16"/>
                <w:szCs w:val="16"/>
              </w:rPr>
            </w:pPr>
            <w:r>
              <w:rPr>
                <w:sz w:val="16"/>
                <w:szCs w:val="16"/>
              </w:rPr>
              <w:t>|Reference set descriptor|</w:t>
            </w:r>
          </w:p>
        </w:tc>
        <w:tc>
          <w:tcPr>
            <w:tcW w:w="2268" w:type="dxa"/>
          </w:tcPr>
          <w:p w:rsidR="00856E6F" w:rsidRPr="00786AD9" w:rsidRDefault="00856E6F" w:rsidP="002B1BA9">
            <w:pPr>
              <w:pStyle w:val="BodyText"/>
              <w:jc w:val="left"/>
              <w:rPr>
                <w:sz w:val="16"/>
                <w:szCs w:val="16"/>
              </w:rPr>
            </w:pPr>
            <w:r>
              <w:rPr>
                <w:sz w:val="16"/>
                <w:szCs w:val="16"/>
              </w:rPr>
              <w:t>|MRCM Reference Set|</w:t>
            </w:r>
          </w:p>
        </w:tc>
        <w:tc>
          <w:tcPr>
            <w:tcW w:w="1843" w:type="dxa"/>
          </w:tcPr>
          <w:p w:rsidR="00856E6F" w:rsidRDefault="00856E6F" w:rsidP="002B1BA9">
            <w:pPr>
              <w:pStyle w:val="ListParagraph"/>
              <w:spacing w:after="0"/>
              <w:ind w:left="0"/>
              <w:rPr>
                <w:rFonts w:ascii="Verdana" w:hAnsi="Verdana"/>
                <w:sz w:val="16"/>
                <w:szCs w:val="16"/>
                <w:lang w:val="en-AU"/>
              </w:rPr>
            </w:pPr>
            <w:r>
              <w:rPr>
                <w:rFonts w:ascii="Verdana" w:hAnsi="Verdana"/>
                <w:sz w:val="16"/>
                <w:szCs w:val="16"/>
                <w:lang w:val="en-AU"/>
              </w:rPr>
              <w:t>|Domain|</w:t>
            </w:r>
          </w:p>
        </w:tc>
        <w:tc>
          <w:tcPr>
            <w:tcW w:w="1387" w:type="dxa"/>
          </w:tcPr>
          <w:p w:rsidR="00856E6F" w:rsidRDefault="00856E6F" w:rsidP="000846AF">
            <w:pPr>
              <w:pStyle w:val="BodyText"/>
              <w:jc w:val="left"/>
              <w:rPr>
                <w:sz w:val="16"/>
                <w:szCs w:val="16"/>
              </w:rPr>
            </w:pPr>
            <w:r>
              <w:rPr>
                <w:sz w:val="16"/>
                <w:szCs w:val="16"/>
              </w:rPr>
              <w:t>|Text|</w:t>
            </w:r>
          </w:p>
        </w:tc>
        <w:tc>
          <w:tcPr>
            <w:tcW w:w="1368" w:type="dxa"/>
          </w:tcPr>
          <w:p w:rsidR="00856E6F" w:rsidRPr="00786AD9" w:rsidRDefault="00856E6F" w:rsidP="000846AF">
            <w:pPr>
              <w:pStyle w:val="BodyText"/>
              <w:jc w:val="left"/>
              <w:rPr>
                <w:sz w:val="16"/>
                <w:szCs w:val="16"/>
              </w:rPr>
            </w:pPr>
            <w:r>
              <w:rPr>
                <w:sz w:val="16"/>
                <w:szCs w:val="16"/>
              </w:rPr>
              <w:t>2</w:t>
            </w:r>
          </w:p>
        </w:tc>
      </w:tr>
      <w:tr w:rsidR="00856E6F" w:rsidRPr="004F3659" w:rsidTr="000846AF">
        <w:tc>
          <w:tcPr>
            <w:tcW w:w="1809" w:type="dxa"/>
          </w:tcPr>
          <w:p w:rsidR="00856E6F" w:rsidRDefault="00856E6F" w:rsidP="000846AF">
            <w:pPr>
              <w:pStyle w:val="BodyText"/>
              <w:jc w:val="left"/>
              <w:rPr>
                <w:sz w:val="16"/>
                <w:szCs w:val="16"/>
              </w:rPr>
            </w:pPr>
            <w:r>
              <w:rPr>
                <w:sz w:val="16"/>
                <w:szCs w:val="16"/>
              </w:rPr>
              <w:t>|Reference set descriptor|</w:t>
            </w:r>
          </w:p>
        </w:tc>
        <w:tc>
          <w:tcPr>
            <w:tcW w:w="2268" w:type="dxa"/>
          </w:tcPr>
          <w:p w:rsidR="00856E6F" w:rsidRPr="00786AD9" w:rsidRDefault="00856E6F" w:rsidP="002B1BA9">
            <w:pPr>
              <w:pStyle w:val="BodyText"/>
              <w:jc w:val="left"/>
              <w:rPr>
                <w:sz w:val="16"/>
                <w:szCs w:val="16"/>
              </w:rPr>
            </w:pPr>
            <w:r>
              <w:rPr>
                <w:sz w:val="16"/>
                <w:szCs w:val="16"/>
              </w:rPr>
              <w:t>|MRCM Reference Set|</w:t>
            </w:r>
          </w:p>
        </w:tc>
        <w:tc>
          <w:tcPr>
            <w:tcW w:w="1843" w:type="dxa"/>
          </w:tcPr>
          <w:p w:rsidR="00856E6F" w:rsidRDefault="00856E6F" w:rsidP="002B1BA9">
            <w:pPr>
              <w:pStyle w:val="ListParagraph"/>
              <w:spacing w:after="0"/>
              <w:ind w:left="0"/>
              <w:rPr>
                <w:rFonts w:ascii="Verdana" w:hAnsi="Verdana"/>
                <w:sz w:val="16"/>
                <w:szCs w:val="16"/>
                <w:lang w:val="en-AU"/>
              </w:rPr>
            </w:pPr>
            <w:r>
              <w:rPr>
                <w:rFonts w:ascii="Verdana" w:hAnsi="Verdana"/>
                <w:sz w:val="16"/>
                <w:szCs w:val="16"/>
                <w:lang w:val="en-AU"/>
              </w:rPr>
              <w:t>|Range|</w:t>
            </w:r>
          </w:p>
        </w:tc>
        <w:tc>
          <w:tcPr>
            <w:tcW w:w="1387" w:type="dxa"/>
          </w:tcPr>
          <w:p w:rsidR="00856E6F" w:rsidRDefault="00856E6F" w:rsidP="000846AF">
            <w:pPr>
              <w:pStyle w:val="BodyText"/>
              <w:jc w:val="left"/>
              <w:rPr>
                <w:sz w:val="16"/>
                <w:szCs w:val="16"/>
              </w:rPr>
            </w:pPr>
            <w:r>
              <w:rPr>
                <w:sz w:val="16"/>
                <w:szCs w:val="16"/>
              </w:rPr>
              <w:t>|Text|</w:t>
            </w:r>
          </w:p>
        </w:tc>
        <w:tc>
          <w:tcPr>
            <w:tcW w:w="1368" w:type="dxa"/>
          </w:tcPr>
          <w:p w:rsidR="00856E6F" w:rsidRPr="00786AD9" w:rsidRDefault="00856E6F" w:rsidP="000846AF">
            <w:pPr>
              <w:pStyle w:val="BodyText"/>
              <w:jc w:val="left"/>
              <w:rPr>
                <w:sz w:val="16"/>
                <w:szCs w:val="16"/>
              </w:rPr>
            </w:pPr>
            <w:r>
              <w:rPr>
                <w:sz w:val="16"/>
                <w:szCs w:val="16"/>
              </w:rPr>
              <w:t>3</w:t>
            </w:r>
          </w:p>
        </w:tc>
      </w:tr>
      <w:bookmarkEnd w:id="26"/>
      <w:bookmarkEnd w:id="28"/>
      <w:bookmarkEnd w:id="29"/>
    </w:tbl>
    <w:p w:rsidR="001900B9" w:rsidRDefault="001900B9">
      <w:pPr>
        <w:tabs>
          <w:tab w:val="clear" w:pos="567"/>
          <w:tab w:val="clear" w:pos="1134"/>
          <w:tab w:val="clear" w:pos="1701"/>
          <w:tab w:val="clear" w:pos="2268"/>
          <w:tab w:val="clear" w:pos="2835"/>
          <w:tab w:val="clear" w:pos="3402"/>
        </w:tabs>
        <w:spacing w:line="240" w:lineRule="auto"/>
        <w:rPr>
          <w:rFonts w:ascii="Verdana" w:hAnsi="Verdana"/>
          <w:sz w:val="20"/>
          <w:szCs w:val="20"/>
          <w:lang w:val="en-AU" w:eastAsia="en-AU"/>
        </w:rPr>
      </w:pPr>
    </w:p>
    <w:p w:rsidR="00174492" w:rsidRDefault="00174492">
      <w:pPr>
        <w:tabs>
          <w:tab w:val="clear" w:pos="567"/>
          <w:tab w:val="clear" w:pos="1134"/>
          <w:tab w:val="clear" w:pos="1701"/>
          <w:tab w:val="clear" w:pos="2268"/>
          <w:tab w:val="clear" w:pos="2835"/>
          <w:tab w:val="clear" w:pos="3402"/>
        </w:tabs>
        <w:spacing w:line="240" w:lineRule="auto"/>
        <w:rPr>
          <w:rFonts w:ascii="Verdana" w:hAnsi="Verdana"/>
          <w:sz w:val="20"/>
          <w:szCs w:val="20"/>
          <w:lang w:val="en-AU" w:eastAsia="en-AU"/>
        </w:rPr>
      </w:pPr>
      <w:bookmarkStart w:id="36" w:name="_GoBack"/>
      <w:bookmarkEnd w:id="36"/>
    </w:p>
    <w:sectPr w:rsidR="00174492" w:rsidSect="00B36E2E">
      <w:headerReference w:type="default" r:id="rId15"/>
      <w:headerReference w:type="first" r:id="rId16"/>
      <w:footerReference w:type="first" r:id="rId17"/>
      <w:pgSz w:w="11906" w:h="16838" w:code="9"/>
      <w:pgMar w:top="1440" w:right="1440" w:bottom="1440" w:left="1440"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25F" w:rsidRDefault="00A2325F">
      <w:r>
        <w:separator/>
      </w:r>
    </w:p>
  </w:endnote>
  <w:endnote w:type="continuationSeparator" w:id="0">
    <w:p w:rsidR="00A2325F" w:rsidRDefault="00A2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inio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3F1EED" w:rsidRPr="00E87BDC" w:rsidTr="0088039A">
      <w:tc>
        <w:tcPr>
          <w:tcW w:w="8460" w:type="dxa"/>
          <w:tcMar>
            <w:top w:w="57" w:type="dxa"/>
          </w:tcMar>
        </w:tcPr>
        <w:p w:rsidR="003F1EED" w:rsidRPr="00E87BDC" w:rsidRDefault="003F1EED">
          <w:pPr>
            <w:pStyle w:val="Footer"/>
          </w:pPr>
          <w:r>
            <w:t xml:space="preserve">SNOMED CT Release Format 2 - </w:t>
          </w: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250DEE">
            <w:rPr>
              <w:noProof/>
            </w:rPr>
            <w:t>Reference Set Specification</w:t>
          </w:r>
          <w:r w:rsidRPr="00E87BDC">
            <w:fldChar w:fldCharType="end"/>
          </w:r>
        </w:p>
      </w:tc>
      <w:tc>
        <w:tcPr>
          <w:tcW w:w="1554" w:type="dxa"/>
          <w:tcMar>
            <w:top w:w="57" w:type="dxa"/>
          </w:tcMar>
        </w:tcPr>
        <w:p w:rsidR="003F1EED" w:rsidRPr="00E87BDC" w:rsidRDefault="003F1EED" w:rsidP="0088039A">
          <w:pPr>
            <w:pStyle w:val="Footer"/>
            <w:jc w:val="right"/>
          </w:pPr>
          <w:r w:rsidRPr="00E87BDC">
            <w:t xml:space="preserve">Page </w:t>
          </w:r>
          <w:r>
            <w:fldChar w:fldCharType="begin"/>
          </w:r>
          <w:r>
            <w:instrText xml:space="preserve"> PAGE </w:instrText>
          </w:r>
          <w:r>
            <w:fldChar w:fldCharType="separate"/>
          </w:r>
          <w:r w:rsidR="00250DEE">
            <w:rPr>
              <w:noProof/>
            </w:rPr>
            <w:t>8</w:t>
          </w:r>
          <w:r>
            <w:rPr>
              <w:noProof/>
            </w:rPr>
            <w:fldChar w:fldCharType="end"/>
          </w:r>
          <w:r w:rsidRPr="00E87BDC">
            <w:t xml:space="preserve"> of </w:t>
          </w:r>
          <w:r>
            <w:fldChar w:fldCharType="begin"/>
          </w:r>
          <w:r>
            <w:instrText xml:space="preserve"> NUMPAGES </w:instrText>
          </w:r>
          <w:r>
            <w:fldChar w:fldCharType="separate"/>
          </w:r>
          <w:r w:rsidR="00250DEE">
            <w:rPr>
              <w:noProof/>
            </w:rPr>
            <w:t>8</w:t>
          </w:r>
          <w:r>
            <w:rPr>
              <w:noProof/>
            </w:rPr>
            <w:fldChar w:fldCharType="end"/>
          </w:r>
        </w:p>
      </w:tc>
    </w:tr>
  </w:tbl>
  <w:p w:rsidR="003F1EED" w:rsidRDefault="003F1E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3F1EED" w:rsidTr="0088039A">
      <w:tc>
        <w:tcPr>
          <w:tcW w:w="8460" w:type="dxa"/>
          <w:tcMar>
            <w:top w:w="57" w:type="dxa"/>
          </w:tcMar>
        </w:tcPr>
        <w:p w:rsidR="003F1EED" w:rsidRDefault="003F1EED" w:rsidP="00637A20">
          <w:pPr>
            <w:pStyle w:val="Footer"/>
          </w:pPr>
          <w:r>
            <w:t xml:space="preserve">SNOMED CT Release Format 2 - </w:t>
          </w:r>
          <w:r>
            <w:fldChar w:fldCharType="begin"/>
          </w:r>
          <w:r>
            <w:instrText xml:space="preserve"> styleref "Main title" </w:instrText>
          </w:r>
          <w:r>
            <w:fldChar w:fldCharType="separate"/>
          </w:r>
          <w:r w:rsidR="00EF57BC">
            <w:rPr>
              <w:noProof/>
            </w:rPr>
            <w:t>Reference Set Specification</w:t>
          </w:r>
          <w:r>
            <w:rPr>
              <w:noProof/>
            </w:rPr>
            <w:fldChar w:fldCharType="end"/>
          </w:r>
        </w:p>
      </w:tc>
      <w:tc>
        <w:tcPr>
          <w:tcW w:w="1554" w:type="dxa"/>
          <w:tcMar>
            <w:top w:w="57" w:type="dxa"/>
          </w:tcMar>
        </w:tcPr>
        <w:p w:rsidR="003F1EED" w:rsidRDefault="003F1EED" w:rsidP="0088039A">
          <w:pPr>
            <w:pStyle w:val="Footer"/>
            <w:jc w:val="right"/>
          </w:pPr>
          <w:r>
            <w:t xml:space="preserve">Page </w:t>
          </w:r>
          <w:r>
            <w:fldChar w:fldCharType="begin"/>
          </w:r>
          <w:r>
            <w:instrText xml:space="preserve"> PAGE </w:instrText>
          </w:r>
          <w:r>
            <w:fldChar w:fldCharType="separate"/>
          </w:r>
          <w:r w:rsidR="00EF57BC">
            <w:rPr>
              <w:noProof/>
            </w:rPr>
            <w:t>2</w:t>
          </w:r>
          <w:r>
            <w:rPr>
              <w:noProof/>
            </w:rPr>
            <w:fldChar w:fldCharType="end"/>
          </w:r>
          <w:r>
            <w:t xml:space="preserve"> of </w:t>
          </w:r>
          <w:r>
            <w:fldChar w:fldCharType="begin"/>
          </w:r>
          <w:r>
            <w:instrText xml:space="preserve"> NUMPAGES </w:instrText>
          </w:r>
          <w:r>
            <w:fldChar w:fldCharType="separate"/>
          </w:r>
          <w:r w:rsidR="00EF57BC">
            <w:rPr>
              <w:noProof/>
            </w:rPr>
            <w:t>8</w:t>
          </w:r>
          <w:r>
            <w:rPr>
              <w:noProof/>
            </w:rPr>
            <w:fldChar w:fldCharType="end"/>
          </w:r>
        </w:p>
      </w:tc>
    </w:tr>
  </w:tbl>
  <w:p w:rsidR="003F1EED" w:rsidRDefault="003F1EE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3F1EED" w:rsidTr="0088039A">
      <w:tc>
        <w:tcPr>
          <w:tcW w:w="8460" w:type="dxa"/>
          <w:tcMar>
            <w:top w:w="57" w:type="dxa"/>
          </w:tcMar>
        </w:tcPr>
        <w:p w:rsidR="003F1EED" w:rsidRDefault="003F1EED" w:rsidP="00544EA6">
          <w:pPr>
            <w:pStyle w:val="Footer"/>
          </w:pPr>
          <w:r>
            <w:t xml:space="preserve">SNOMED CT Release Format 2 - </w:t>
          </w:r>
          <w:r>
            <w:fldChar w:fldCharType="begin"/>
          </w:r>
          <w:r>
            <w:instrText xml:space="preserve"> styleref "Main title" </w:instrText>
          </w:r>
          <w:r>
            <w:fldChar w:fldCharType="separate"/>
          </w:r>
          <w:r w:rsidR="007301E5">
            <w:rPr>
              <w:noProof/>
            </w:rPr>
            <w:t>Reference Set Specification</w:t>
          </w:r>
          <w:r>
            <w:rPr>
              <w:noProof/>
            </w:rPr>
            <w:fldChar w:fldCharType="end"/>
          </w:r>
        </w:p>
      </w:tc>
      <w:tc>
        <w:tcPr>
          <w:tcW w:w="1554" w:type="dxa"/>
          <w:tcMar>
            <w:top w:w="57" w:type="dxa"/>
          </w:tcMar>
        </w:tcPr>
        <w:p w:rsidR="003F1EED" w:rsidRDefault="003F1EED" w:rsidP="0088039A">
          <w:pPr>
            <w:pStyle w:val="Footer"/>
            <w:jc w:val="right"/>
          </w:pPr>
          <w:r>
            <w:t xml:space="preserve">Page </w:t>
          </w:r>
          <w:r>
            <w:fldChar w:fldCharType="begin"/>
          </w:r>
          <w:r>
            <w:instrText xml:space="preserve"> PAGE </w:instrText>
          </w:r>
          <w:r>
            <w:fldChar w:fldCharType="separate"/>
          </w:r>
          <w:r w:rsidR="007301E5">
            <w:rPr>
              <w:noProof/>
            </w:rPr>
            <w:t>3</w:t>
          </w:r>
          <w:r>
            <w:rPr>
              <w:noProof/>
            </w:rPr>
            <w:fldChar w:fldCharType="end"/>
          </w:r>
          <w:r>
            <w:t xml:space="preserve"> of </w:t>
          </w:r>
          <w:r>
            <w:fldChar w:fldCharType="begin"/>
          </w:r>
          <w:r>
            <w:instrText xml:space="preserve"> NUMPAGES </w:instrText>
          </w:r>
          <w:r>
            <w:fldChar w:fldCharType="separate"/>
          </w:r>
          <w:r w:rsidR="007301E5">
            <w:rPr>
              <w:noProof/>
            </w:rPr>
            <w:t>8</w:t>
          </w:r>
          <w:r>
            <w:rPr>
              <w:noProof/>
            </w:rPr>
            <w:fldChar w:fldCharType="end"/>
          </w:r>
        </w:p>
      </w:tc>
    </w:tr>
  </w:tbl>
  <w:p w:rsidR="003F1EED" w:rsidRDefault="003F1E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25F" w:rsidRDefault="00A2325F">
      <w:r>
        <w:separator/>
      </w:r>
    </w:p>
  </w:footnote>
  <w:footnote w:type="continuationSeparator" w:id="0">
    <w:p w:rsidR="00A2325F" w:rsidRDefault="00A23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ED" w:rsidRDefault="003F1EED" w:rsidP="00505013">
    <w:pPr>
      <w:pStyle w:val="Header"/>
      <w:spacing w:after="1500"/>
      <w:ind w:right="130"/>
      <w:jc w:val="right"/>
    </w:pPr>
    <w:r>
      <w:rPr>
        <w:noProof/>
        <w:lang w:val="en-GB" w:eastAsia="en-GB"/>
      </w:rPr>
      <w:drawing>
        <wp:inline distT="0" distB="0" distL="0" distR="0" wp14:anchorId="08F130D3" wp14:editId="27EAC6DA">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ED" w:rsidRDefault="003F1EED" w:rsidP="00FF5795">
    <w:pPr>
      <w:pStyle w:val="Header"/>
      <w:ind w:right="130"/>
      <w:jc w:val="right"/>
    </w:pPr>
    <w:r>
      <w:rPr>
        <w:noProof/>
        <w:lang w:val="en-GB" w:eastAsia="en-GB"/>
      </w:rPr>
      <w:drawing>
        <wp:inline distT="0" distB="0" distL="0" distR="0" wp14:anchorId="74DB5582" wp14:editId="1D6C64E6">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3F1EED" w:rsidRPr="00FF5795" w:rsidRDefault="003F1EED"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ED" w:rsidRPr="00F9063A" w:rsidRDefault="003F1EED" w:rsidP="00F9063A">
    <w:pPr>
      <w:pStyle w:val="Header"/>
      <w:ind w:right="130"/>
      <w:jc w:val="right"/>
    </w:pPr>
    <w:r>
      <w:rPr>
        <w:noProof/>
        <w:lang w:val="en-GB" w:eastAsia="en-GB"/>
      </w:rPr>
      <w:drawing>
        <wp:inline distT="0" distB="0" distL="0" distR="0" wp14:anchorId="62678B04" wp14:editId="394D12E3">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ED" w:rsidRPr="00E2094E" w:rsidRDefault="003F1EED" w:rsidP="00B36E2E">
    <w:pPr>
      <w:pStyle w:val="Header"/>
      <w:rPr>
        <w:b/>
        <w:lang w:val="en-GB"/>
      </w:rPr>
    </w:pPr>
    <w:r w:rsidRPr="00E2094E">
      <w:rPr>
        <w:b/>
        <w:lang w:val="en-GB"/>
      </w:rPr>
      <w:t>International Health Terminology Standards Development Organisation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ED" w:rsidRPr="00E2094E" w:rsidRDefault="003F1EED" w:rsidP="00B36E2E">
    <w:pPr>
      <w:pStyle w:val="Header"/>
      <w:rPr>
        <w:b/>
        <w:lang w:val="en-GB"/>
      </w:rPr>
    </w:pPr>
    <w:r w:rsidRPr="00E2094E">
      <w:rPr>
        <w:b/>
        <w:lang w:val="en-GB"/>
      </w:rPr>
      <w:t>International Health Terminology Standards Development Organisation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ED" w:rsidRPr="00E2094E" w:rsidRDefault="003F1EED" w:rsidP="00B36E2E">
    <w:pPr>
      <w:pStyle w:val="Header"/>
      <w:rPr>
        <w:b/>
        <w:lang w:val="en-GB"/>
      </w:rPr>
    </w:pPr>
    <w:r w:rsidRPr="00E2094E">
      <w:rPr>
        <w:b/>
        <w:lang w:val="en-GB"/>
      </w:rPr>
      <w:t>International Health Terminology Standards Development Organisation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6793D"/>
    <w:multiLevelType w:val="hybridMultilevel"/>
    <w:tmpl w:val="E7E27D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47416D9"/>
    <w:multiLevelType w:val="hybridMultilevel"/>
    <w:tmpl w:val="D5B286BC"/>
    <w:lvl w:ilvl="0" w:tplc="8168E940">
      <w:start w:val="1"/>
      <w:numFmt w:val="bullet"/>
      <w:pStyle w:val="ListBullet3"/>
      <w:lvlText w:val=""/>
      <w:lvlJc w:val="left"/>
      <w:pPr>
        <w:tabs>
          <w:tab w:val="num" w:pos="2268"/>
        </w:tabs>
        <w:ind w:left="2268" w:hanging="39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088D4057"/>
    <w:multiLevelType w:val="hybridMultilevel"/>
    <w:tmpl w:val="2FB6E80C"/>
    <w:lvl w:ilvl="0" w:tplc="1C7C0B2C">
      <w:start w:val="1"/>
      <w:numFmt w:val="none"/>
      <w:pStyle w:val="Editorialnote"/>
      <w:lvlText w:val="Editorial note:"/>
      <w:lvlJc w:val="left"/>
      <w:pPr>
        <w:tabs>
          <w:tab w:val="num" w:pos="4536"/>
        </w:tabs>
        <w:ind w:left="4536" w:hanging="1701"/>
      </w:pPr>
      <w:rPr>
        <w:rFonts w:cs="Times New Roman" w:hint="default"/>
        <w:b/>
        <w:i w:val="0"/>
      </w:rPr>
    </w:lvl>
    <w:lvl w:ilvl="1" w:tplc="0C090019" w:tentative="1">
      <w:start w:val="1"/>
      <w:numFmt w:val="lowerLetter"/>
      <w:lvlText w:val="%2."/>
      <w:lvlJc w:val="left"/>
      <w:pPr>
        <w:tabs>
          <w:tab w:val="num" w:pos="3141"/>
        </w:tabs>
        <w:ind w:left="3141" w:hanging="360"/>
      </w:pPr>
      <w:rPr>
        <w:rFonts w:cs="Times New Roman"/>
      </w:rPr>
    </w:lvl>
    <w:lvl w:ilvl="2" w:tplc="0C09001B" w:tentative="1">
      <w:start w:val="1"/>
      <w:numFmt w:val="lowerRoman"/>
      <w:lvlText w:val="%3."/>
      <w:lvlJc w:val="right"/>
      <w:pPr>
        <w:tabs>
          <w:tab w:val="num" w:pos="3861"/>
        </w:tabs>
        <w:ind w:left="3861" w:hanging="180"/>
      </w:pPr>
      <w:rPr>
        <w:rFonts w:cs="Times New Roman"/>
      </w:rPr>
    </w:lvl>
    <w:lvl w:ilvl="3" w:tplc="0C09000F" w:tentative="1">
      <w:start w:val="1"/>
      <w:numFmt w:val="decimal"/>
      <w:lvlText w:val="%4."/>
      <w:lvlJc w:val="left"/>
      <w:pPr>
        <w:tabs>
          <w:tab w:val="num" w:pos="4581"/>
        </w:tabs>
        <w:ind w:left="4581" w:hanging="360"/>
      </w:pPr>
      <w:rPr>
        <w:rFonts w:cs="Times New Roman"/>
      </w:rPr>
    </w:lvl>
    <w:lvl w:ilvl="4" w:tplc="0C090019" w:tentative="1">
      <w:start w:val="1"/>
      <w:numFmt w:val="lowerLetter"/>
      <w:lvlText w:val="%5."/>
      <w:lvlJc w:val="left"/>
      <w:pPr>
        <w:tabs>
          <w:tab w:val="num" w:pos="5301"/>
        </w:tabs>
        <w:ind w:left="5301" w:hanging="360"/>
      </w:pPr>
      <w:rPr>
        <w:rFonts w:cs="Times New Roman"/>
      </w:rPr>
    </w:lvl>
    <w:lvl w:ilvl="5" w:tplc="0C09001B" w:tentative="1">
      <w:start w:val="1"/>
      <w:numFmt w:val="lowerRoman"/>
      <w:lvlText w:val="%6."/>
      <w:lvlJc w:val="right"/>
      <w:pPr>
        <w:tabs>
          <w:tab w:val="num" w:pos="6021"/>
        </w:tabs>
        <w:ind w:left="6021" w:hanging="180"/>
      </w:pPr>
      <w:rPr>
        <w:rFonts w:cs="Times New Roman"/>
      </w:rPr>
    </w:lvl>
    <w:lvl w:ilvl="6" w:tplc="0C09000F" w:tentative="1">
      <w:start w:val="1"/>
      <w:numFmt w:val="decimal"/>
      <w:lvlText w:val="%7."/>
      <w:lvlJc w:val="left"/>
      <w:pPr>
        <w:tabs>
          <w:tab w:val="num" w:pos="6741"/>
        </w:tabs>
        <w:ind w:left="6741" w:hanging="360"/>
      </w:pPr>
      <w:rPr>
        <w:rFonts w:cs="Times New Roman"/>
      </w:rPr>
    </w:lvl>
    <w:lvl w:ilvl="7" w:tplc="0C090019" w:tentative="1">
      <w:start w:val="1"/>
      <w:numFmt w:val="lowerLetter"/>
      <w:lvlText w:val="%8."/>
      <w:lvlJc w:val="left"/>
      <w:pPr>
        <w:tabs>
          <w:tab w:val="num" w:pos="7461"/>
        </w:tabs>
        <w:ind w:left="7461" w:hanging="360"/>
      </w:pPr>
      <w:rPr>
        <w:rFonts w:cs="Times New Roman"/>
      </w:rPr>
    </w:lvl>
    <w:lvl w:ilvl="8" w:tplc="0C09001B" w:tentative="1">
      <w:start w:val="1"/>
      <w:numFmt w:val="lowerRoman"/>
      <w:lvlText w:val="%9."/>
      <w:lvlJc w:val="right"/>
      <w:pPr>
        <w:tabs>
          <w:tab w:val="num" w:pos="8181"/>
        </w:tabs>
        <w:ind w:left="8181" w:hanging="180"/>
      </w:pPr>
      <w:rPr>
        <w:rFonts w:cs="Times New Roman"/>
      </w:rPr>
    </w:lvl>
  </w:abstractNum>
  <w:abstractNum w:abstractNumId="3">
    <w:nsid w:val="0F09093E"/>
    <w:multiLevelType w:val="hybridMultilevel"/>
    <w:tmpl w:val="9D3C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2F2A2A"/>
    <w:multiLevelType w:val="hybridMultilevel"/>
    <w:tmpl w:val="A3C429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D53F84"/>
    <w:multiLevelType w:val="hybridMultilevel"/>
    <w:tmpl w:val="E7CC3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8700131"/>
    <w:multiLevelType w:val="hybridMultilevel"/>
    <w:tmpl w:val="AC2C9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0666E50"/>
    <w:multiLevelType w:val="hybridMultilevel"/>
    <w:tmpl w:val="82824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1913C64"/>
    <w:multiLevelType w:val="hybridMultilevel"/>
    <w:tmpl w:val="5E6AA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3AA3578"/>
    <w:multiLevelType w:val="hybridMultilevel"/>
    <w:tmpl w:val="FE303F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7DD6021"/>
    <w:multiLevelType w:val="hybridMultilevel"/>
    <w:tmpl w:val="4FCCA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F5F4E2D"/>
    <w:multiLevelType w:val="hybridMultilevel"/>
    <w:tmpl w:val="A54A8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F9B4FF0"/>
    <w:multiLevelType w:val="hybridMultilevel"/>
    <w:tmpl w:val="EF62476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6EC0BDC"/>
    <w:multiLevelType w:val="hybridMultilevel"/>
    <w:tmpl w:val="6CD47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C6B5824"/>
    <w:multiLevelType w:val="hybridMultilevel"/>
    <w:tmpl w:val="3B00DF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52AF460F"/>
    <w:multiLevelType w:val="hybridMultilevel"/>
    <w:tmpl w:val="D0BA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F307AE"/>
    <w:multiLevelType w:val="hybridMultilevel"/>
    <w:tmpl w:val="9508C6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5B1D3785"/>
    <w:multiLevelType w:val="multilevel"/>
    <w:tmpl w:val="F88A7F3A"/>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5B2B5D1F"/>
    <w:multiLevelType w:val="hybridMultilevel"/>
    <w:tmpl w:val="A860F0EA"/>
    <w:lvl w:ilvl="0" w:tplc="30E63708">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nsid w:val="5FD25891"/>
    <w:multiLevelType w:val="hybridMultilevel"/>
    <w:tmpl w:val="DAF6A5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6D275119"/>
    <w:multiLevelType w:val="hybridMultilevel"/>
    <w:tmpl w:val="B14E92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E85286D"/>
    <w:multiLevelType w:val="hybridMultilevel"/>
    <w:tmpl w:val="4AE8F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F53081A"/>
    <w:multiLevelType w:val="hybridMultilevel"/>
    <w:tmpl w:val="EA2AE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5C43DE"/>
    <w:multiLevelType w:val="hybridMultilevel"/>
    <w:tmpl w:val="984AE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B4443B6"/>
    <w:multiLevelType w:val="multilevel"/>
    <w:tmpl w:val="AEA6843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5">
    <w:nsid w:val="7BFC36F0"/>
    <w:multiLevelType w:val="hybridMultilevel"/>
    <w:tmpl w:val="C1AC6C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
  </w:num>
  <w:num w:numId="3">
    <w:abstractNumId w:val="20"/>
  </w:num>
  <w:num w:numId="4">
    <w:abstractNumId w:val="1"/>
  </w:num>
  <w:num w:numId="5">
    <w:abstractNumId w:val="13"/>
  </w:num>
  <w:num w:numId="6">
    <w:abstractNumId w:val="5"/>
  </w:num>
  <w:num w:numId="7">
    <w:abstractNumId w:val="7"/>
  </w:num>
  <w:num w:numId="8">
    <w:abstractNumId w:val="6"/>
  </w:num>
  <w:num w:numId="9">
    <w:abstractNumId w:val="3"/>
  </w:num>
  <w:num w:numId="10">
    <w:abstractNumId w:val="12"/>
  </w:num>
  <w:num w:numId="11">
    <w:abstractNumId w:val="23"/>
  </w:num>
  <w:num w:numId="12">
    <w:abstractNumId w:val="22"/>
  </w:num>
  <w:num w:numId="13">
    <w:abstractNumId w:val="1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1"/>
  </w:num>
  <w:num w:numId="18">
    <w:abstractNumId w:val="4"/>
  </w:num>
  <w:num w:numId="19">
    <w:abstractNumId w:val="8"/>
  </w:num>
  <w:num w:numId="20">
    <w:abstractNumId w:val="18"/>
  </w:num>
  <w:num w:numId="21">
    <w:abstractNumId w:val="14"/>
  </w:num>
  <w:num w:numId="22">
    <w:abstractNumId w:val="19"/>
  </w:num>
  <w:num w:numId="23">
    <w:abstractNumId w:val="25"/>
  </w:num>
  <w:num w:numId="24">
    <w:abstractNumId w:val="16"/>
  </w:num>
  <w:num w:numId="25">
    <w:abstractNumId w:val="10"/>
  </w:num>
  <w:num w:numId="26">
    <w:abstractNumId w:val="0"/>
  </w:num>
  <w:num w:numId="27">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39A"/>
    <w:rsid w:val="000007D1"/>
    <w:rsid w:val="000008CC"/>
    <w:rsid w:val="000012BB"/>
    <w:rsid w:val="00001435"/>
    <w:rsid w:val="00003774"/>
    <w:rsid w:val="00005027"/>
    <w:rsid w:val="00011AFB"/>
    <w:rsid w:val="00011FF2"/>
    <w:rsid w:val="00013117"/>
    <w:rsid w:val="00013F04"/>
    <w:rsid w:val="0001421F"/>
    <w:rsid w:val="000163C6"/>
    <w:rsid w:val="00020CE2"/>
    <w:rsid w:val="0002163C"/>
    <w:rsid w:val="000237E8"/>
    <w:rsid w:val="00025225"/>
    <w:rsid w:val="00025318"/>
    <w:rsid w:val="00025576"/>
    <w:rsid w:val="000270C0"/>
    <w:rsid w:val="000271A3"/>
    <w:rsid w:val="00030899"/>
    <w:rsid w:val="00035518"/>
    <w:rsid w:val="00037406"/>
    <w:rsid w:val="00043B35"/>
    <w:rsid w:val="00046E57"/>
    <w:rsid w:val="000470B3"/>
    <w:rsid w:val="00047ED4"/>
    <w:rsid w:val="00050FD9"/>
    <w:rsid w:val="00051AD9"/>
    <w:rsid w:val="0005366A"/>
    <w:rsid w:val="0005546A"/>
    <w:rsid w:val="00055886"/>
    <w:rsid w:val="00055CC4"/>
    <w:rsid w:val="0006029C"/>
    <w:rsid w:val="00060F70"/>
    <w:rsid w:val="00062FE3"/>
    <w:rsid w:val="00064E7B"/>
    <w:rsid w:val="0006597E"/>
    <w:rsid w:val="000664C9"/>
    <w:rsid w:val="00066933"/>
    <w:rsid w:val="00067E15"/>
    <w:rsid w:val="000716BE"/>
    <w:rsid w:val="00071B55"/>
    <w:rsid w:val="00071CEC"/>
    <w:rsid w:val="00072303"/>
    <w:rsid w:val="00072E30"/>
    <w:rsid w:val="000732E4"/>
    <w:rsid w:val="00073BD0"/>
    <w:rsid w:val="00077D84"/>
    <w:rsid w:val="00080195"/>
    <w:rsid w:val="00083ECA"/>
    <w:rsid w:val="000846AF"/>
    <w:rsid w:val="0008672E"/>
    <w:rsid w:val="00086868"/>
    <w:rsid w:val="000928EA"/>
    <w:rsid w:val="000931B8"/>
    <w:rsid w:val="00097BAD"/>
    <w:rsid w:val="000A173F"/>
    <w:rsid w:val="000A1F42"/>
    <w:rsid w:val="000A39C7"/>
    <w:rsid w:val="000A41A5"/>
    <w:rsid w:val="000A4D56"/>
    <w:rsid w:val="000B10EB"/>
    <w:rsid w:val="000B191E"/>
    <w:rsid w:val="000B2E02"/>
    <w:rsid w:val="000B3A63"/>
    <w:rsid w:val="000B7F12"/>
    <w:rsid w:val="000C0515"/>
    <w:rsid w:val="000C473E"/>
    <w:rsid w:val="000C47E6"/>
    <w:rsid w:val="000C6419"/>
    <w:rsid w:val="000D04AA"/>
    <w:rsid w:val="000D0CAC"/>
    <w:rsid w:val="000D1A30"/>
    <w:rsid w:val="000D1D2C"/>
    <w:rsid w:val="000D3E98"/>
    <w:rsid w:val="000D6FA5"/>
    <w:rsid w:val="000D7D19"/>
    <w:rsid w:val="000E1C40"/>
    <w:rsid w:val="000E4B00"/>
    <w:rsid w:val="000E7A91"/>
    <w:rsid w:val="000F1A7B"/>
    <w:rsid w:val="000F1E1C"/>
    <w:rsid w:val="000F470F"/>
    <w:rsid w:val="000F4CC0"/>
    <w:rsid w:val="000F4F64"/>
    <w:rsid w:val="000F72D8"/>
    <w:rsid w:val="000F76BD"/>
    <w:rsid w:val="001017BB"/>
    <w:rsid w:val="001018F1"/>
    <w:rsid w:val="0010283B"/>
    <w:rsid w:val="00102C89"/>
    <w:rsid w:val="0010490C"/>
    <w:rsid w:val="00105398"/>
    <w:rsid w:val="001060BC"/>
    <w:rsid w:val="001133E7"/>
    <w:rsid w:val="00116196"/>
    <w:rsid w:val="00117788"/>
    <w:rsid w:val="00122964"/>
    <w:rsid w:val="00124168"/>
    <w:rsid w:val="001249AB"/>
    <w:rsid w:val="00126929"/>
    <w:rsid w:val="0012769F"/>
    <w:rsid w:val="00127DFA"/>
    <w:rsid w:val="00131E11"/>
    <w:rsid w:val="00131EF4"/>
    <w:rsid w:val="00133768"/>
    <w:rsid w:val="00133E54"/>
    <w:rsid w:val="00144B02"/>
    <w:rsid w:val="001524CD"/>
    <w:rsid w:val="001529B6"/>
    <w:rsid w:val="00153F24"/>
    <w:rsid w:val="001540CD"/>
    <w:rsid w:val="00156EA9"/>
    <w:rsid w:val="00160020"/>
    <w:rsid w:val="00160875"/>
    <w:rsid w:val="00161385"/>
    <w:rsid w:val="001628CE"/>
    <w:rsid w:val="001634F7"/>
    <w:rsid w:val="00163C35"/>
    <w:rsid w:val="00165160"/>
    <w:rsid w:val="001663CD"/>
    <w:rsid w:val="0017116B"/>
    <w:rsid w:val="001723E6"/>
    <w:rsid w:val="00174232"/>
    <w:rsid w:val="00174492"/>
    <w:rsid w:val="001776FE"/>
    <w:rsid w:val="00177B13"/>
    <w:rsid w:val="0018299F"/>
    <w:rsid w:val="0018305E"/>
    <w:rsid w:val="001867BF"/>
    <w:rsid w:val="001900B9"/>
    <w:rsid w:val="00190494"/>
    <w:rsid w:val="00192076"/>
    <w:rsid w:val="00192A79"/>
    <w:rsid w:val="0019582B"/>
    <w:rsid w:val="00195CB2"/>
    <w:rsid w:val="00196220"/>
    <w:rsid w:val="00197DFB"/>
    <w:rsid w:val="001A162C"/>
    <w:rsid w:val="001A175E"/>
    <w:rsid w:val="001A2F03"/>
    <w:rsid w:val="001A731A"/>
    <w:rsid w:val="001B0EEB"/>
    <w:rsid w:val="001B1541"/>
    <w:rsid w:val="001B1C67"/>
    <w:rsid w:val="001B25EF"/>
    <w:rsid w:val="001B27AC"/>
    <w:rsid w:val="001B55F6"/>
    <w:rsid w:val="001B6677"/>
    <w:rsid w:val="001B724C"/>
    <w:rsid w:val="001B7D5E"/>
    <w:rsid w:val="001C087E"/>
    <w:rsid w:val="001C1143"/>
    <w:rsid w:val="001C283B"/>
    <w:rsid w:val="001C3513"/>
    <w:rsid w:val="001C3F0C"/>
    <w:rsid w:val="001C48C1"/>
    <w:rsid w:val="001C5CF7"/>
    <w:rsid w:val="001D0365"/>
    <w:rsid w:val="001D140B"/>
    <w:rsid w:val="001D142A"/>
    <w:rsid w:val="001D48A0"/>
    <w:rsid w:val="001D64A3"/>
    <w:rsid w:val="001D7D41"/>
    <w:rsid w:val="001E1A74"/>
    <w:rsid w:val="001E1DD5"/>
    <w:rsid w:val="001E2DE4"/>
    <w:rsid w:val="001E38ED"/>
    <w:rsid w:val="001E56E0"/>
    <w:rsid w:val="001E7987"/>
    <w:rsid w:val="001E7BFD"/>
    <w:rsid w:val="001F0D26"/>
    <w:rsid w:val="001F3097"/>
    <w:rsid w:val="001F389D"/>
    <w:rsid w:val="001F3BDB"/>
    <w:rsid w:val="00200332"/>
    <w:rsid w:val="0020135F"/>
    <w:rsid w:val="00202A86"/>
    <w:rsid w:val="00203C76"/>
    <w:rsid w:val="00203D97"/>
    <w:rsid w:val="00204DCA"/>
    <w:rsid w:val="002127D3"/>
    <w:rsid w:val="002129A5"/>
    <w:rsid w:val="00213D3C"/>
    <w:rsid w:val="00214106"/>
    <w:rsid w:val="00215ECF"/>
    <w:rsid w:val="0022122C"/>
    <w:rsid w:val="0022398A"/>
    <w:rsid w:val="00225CD9"/>
    <w:rsid w:val="002260AE"/>
    <w:rsid w:val="00230FCB"/>
    <w:rsid w:val="002316DB"/>
    <w:rsid w:val="00233F79"/>
    <w:rsid w:val="00234A1F"/>
    <w:rsid w:val="00236461"/>
    <w:rsid w:val="002379CF"/>
    <w:rsid w:val="00242CD4"/>
    <w:rsid w:val="00245483"/>
    <w:rsid w:val="002459EB"/>
    <w:rsid w:val="00247BAB"/>
    <w:rsid w:val="00250DEE"/>
    <w:rsid w:val="00252A66"/>
    <w:rsid w:val="00252B13"/>
    <w:rsid w:val="00254927"/>
    <w:rsid w:val="00254DAC"/>
    <w:rsid w:val="002561BF"/>
    <w:rsid w:val="002573E5"/>
    <w:rsid w:val="00261578"/>
    <w:rsid w:val="0026269E"/>
    <w:rsid w:val="00264210"/>
    <w:rsid w:val="00266DBC"/>
    <w:rsid w:val="00267070"/>
    <w:rsid w:val="002678E1"/>
    <w:rsid w:val="00267B54"/>
    <w:rsid w:val="00267D53"/>
    <w:rsid w:val="00270B08"/>
    <w:rsid w:val="0027170D"/>
    <w:rsid w:val="002731B0"/>
    <w:rsid w:val="0027624D"/>
    <w:rsid w:val="00276464"/>
    <w:rsid w:val="00277527"/>
    <w:rsid w:val="00277C82"/>
    <w:rsid w:val="00283D50"/>
    <w:rsid w:val="00285B13"/>
    <w:rsid w:val="0028717A"/>
    <w:rsid w:val="0029003A"/>
    <w:rsid w:val="00291C94"/>
    <w:rsid w:val="00292896"/>
    <w:rsid w:val="00293016"/>
    <w:rsid w:val="00296DC5"/>
    <w:rsid w:val="00297002"/>
    <w:rsid w:val="002A619E"/>
    <w:rsid w:val="002B09CF"/>
    <w:rsid w:val="002B0BD9"/>
    <w:rsid w:val="002B1BA9"/>
    <w:rsid w:val="002B5248"/>
    <w:rsid w:val="002B69F3"/>
    <w:rsid w:val="002C0A55"/>
    <w:rsid w:val="002C0BAB"/>
    <w:rsid w:val="002C11B8"/>
    <w:rsid w:val="002C23C7"/>
    <w:rsid w:val="002C59D7"/>
    <w:rsid w:val="002C65F5"/>
    <w:rsid w:val="002C7E63"/>
    <w:rsid w:val="002D196E"/>
    <w:rsid w:val="002D4855"/>
    <w:rsid w:val="002D7690"/>
    <w:rsid w:val="002E1838"/>
    <w:rsid w:val="002E25D2"/>
    <w:rsid w:val="002E29D7"/>
    <w:rsid w:val="002E3EF4"/>
    <w:rsid w:val="002E4931"/>
    <w:rsid w:val="002E515E"/>
    <w:rsid w:val="002E552A"/>
    <w:rsid w:val="002E68A7"/>
    <w:rsid w:val="002E7101"/>
    <w:rsid w:val="002F01EB"/>
    <w:rsid w:val="002F0B6C"/>
    <w:rsid w:val="002F0ECD"/>
    <w:rsid w:val="002F10ED"/>
    <w:rsid w:val="002F25D3"/>
    <w:rsid w:val="002F2F7D"/>
    <w:rsid w:val="002F33AF"/>
    <w:rsid w:val="002F463A"/>
    <w:rsid w:val="002F63D4"/>
    <w:rsid w:val="002F6AF4"/>
    <w:rsid w:val="00301DD8"/>
    <w:rsid w:val="00303E10"/>
    <w:rsid w:val="003045F3"/>
    <w:rsid w:val="00306A34"/>
    <w:rsid w:val="0030730E"/>
    <w:rsid w:val="00311353"/>
    <w:rsid w:val="00311A93"/>
    <w:rsid w:val="0031707D"/>
    <w:rsid w:val="0031714B"/>
    <w:rsid w:val="00317F59"/>
    <w:rsid w:val="003233B5"/>
    <w:rsid w:val="00323E0D"/>
    <w:rsid w:val="00324E4A"/>
    <w:rsid w:val="003319C2"/>
    <w:rsid w:val="00333AA2"/>
    <w:rsid w:val="00335353"/>
    <w:rsid w:val="00335522"/>
    <w:rsid w:val="00336214"/>
    <w:rsid w:val="00336771"/>
    <w:rsid w:val="0034435B"/>
    <w:rsid w:val="003461C7"/>
    <w:rsid w:val="00347833"/>
    <w:rsid w:val="00347EE6"/>
    <w:rsid w:val="00352467"/>
    <w:rsid w:val="003558E2"/>
    <w:rsid w:val="00360EA0"/>
    <w:rsid w:val="00361EB4"/>
    <w:rsid w:val="003638AA"/>
    <w:rsid w:val="00365422"/>
    <w:rsid w:val="00367692"/>
    <w:rsid w:val="00370B29"/>
    <w:rsid w:val="00374C4B"/>
    <w:rsid w:val="003767F6"/>
    <w:rsid w:val="00377FE8"/>
    <w:rsid w:val="0038044E"/>
    <w:rsid w:val="00381332"/>
    <w:rsid w:val="00381AF8"/>
    <w:rsid w:val="003829E6"/>
    <w:rsid w:val="003843FF"/>
    <w:rsid w:val="00385638"/>
    <w:rsid w:val="00394B8F"/>
    <w:rsid w:val="00395917"/>
    <w:rsid w:val="003A0349"/>
    <w:rsid w:val="003A20BE"/>
    <w:rsid w:val="003A2AED"/>
    <w:rsid w:val="003A307D"/>
    <w:rsid w:val="003A5172"/>
    <w:rsid w:val="003A62AA"/>
    <w:rsid w:val="003B3FAD"/>
    <w:rsid w:val="003B424D"/>
    <w:rsid w:val="003B4868"/>
    <w:rsid w:val="003B6A3D"/>
    <w:rsid w:val="003B7FF7"/>
    <w:rsid w:val="003C23F6"/>
    <w:rsid w:val="003C29AB"/>
    <w:rsid w:val="003C2C52"/>
    <w:rsid w:val="003C3627"/>
    <w:rsid w:val="003C40E0"/>
    <w:rsid w:val="003C41DB"/>
    <w:rsid w:val="003C56DD"/>
    <w:rsid w:val="003C5F23"/>
    <w:rsid w:val="003C6556"/>
    <w:rsid w:val="003C6A2C"/>
    <w:rsid w:val="003C7307"/>
    <w:rsid w:val="003C74DC"/>
    <w:rsid w:val="003C7929"/>
    <w:rsid w:val="003D3EE4"/>
    <w:rsid w:val="003D7F4C"/>
    <w:rsid w:val="003E06C9"/>
    <w:rsid w:val="003E3D1E"/>
    <w:rsid w:val="003E49D3"/>
    <w:rsid w:val="003E6410"/>
    <w:rsid w:val="003E7B0A"/>
    <w:rsid w:val="003F031D"/>
    <w:rsid w:val="003F1283"/>
    <w:rsid w:val="003F1EED"/>
    <w:rsid w:val="003F28E2"/>
    <w:rsid w:val="003F55EC"/>
    <w:rsid w:val="003F5B80"/>
    <w:rsid w:val="003F5E33"/>
    <w:rsid w:val="003F5F47"/>
    <w:rsid w:val="003F6390"/>
    <w:rsid w:val="00402248"/>
    <w:rsid w:val="00402B85"/>
    <w:rsid w:val="0040328F"/>
    <w:rsid w:val="00405294"/>
    <w:rsid w:val="00405453"/>
    <w:rsid w:val="00405911"/>
    <w:rsid w:val="004062E6"/>
    <w:rsid w:val="00406CF0"/>
    <w:rsid w:val="00407984"/>
    <w:rsid w:val="004109A2"/>
    <w:rsid w:val="00411D7E"/>
    <w:rsid w:val="00415814"/>
    <w:rsid w:val="00416C39"/>
    <w:rsid w:val="00417101"/>
    <w:rsid w:val="004200C0"/>
    <w:rsid w:val="0042279B"/>
    <w:rsid w:val="004242B7"/>
    <w:rsid w:val="004248F2"/>
    <w:rsid w:val="00424A19"/>
    <w:rsid w:val="00425C47"/>
    <w:rsid w:val="00426DB2"/>
    <w:rsid w:val="00427530"/>
    <w:rsid w:val="004304E9"/>
    <w:rsid w:val="00433693"/>
    <w:rsid w:val="00434B5B"/>
    <w:rsid w:val="00442A7D"/>
    <w:rsid w:val="00443B13"/>
    <w:rsid w:val="00445320"/>
    <w:rsid w:val="00445420"/>
    <w:rsid w:val="004464B1"/>
    <w:rsid w:val="00453052"/>
    <w:rsid w:val="004565C8"/>
    <w:rsid w:val="00456FA7"/>
    <w:rsid w:val="0045714E"/>
    <w:rsid w:val="004617CF"/>
    <w:rsid w:val="004618ED"/>
    <w:rsid w:val="004621BE"/>
    <w:rsid w:val="00466078"/>
    <w:rsid w:val="00467652"/>
    <w:rsid w:val="00473759"/>
    <w:rsid w:val="00480FA5"/>
    <w:rsid w:val="00484C2E"/>
    <w:rsid w:val="004869FB"/>
    <w:rsid w:val="00490411"/>
    <w:rsid w:val="00491022"/>
    <w:rsid w:val="00493D3B"/>
    <w:rsid w:val="00495766"/>
    <w:rsid w:val="00497011"/>
    <w:rsid w:val="004A08EC"/>
    <w:rsid w:val="004A0EBC"/>
    <w:rsid w:val="004A1AEF"/>
    <w:rsid w:val="004A2627"/>
    <w:rsid w:val="004A270A"/>
    <w:rsid w:val="004A3210"/>
    <w:rsid w:val="004A55EB"/>
    <w:rsid w:val="004A589D"/>
    <w:rsid w:val="004A645E"/>
    <w:rsid w:val="004A78E7"/>
    <w:rsid w:val="004B1584"/>
    <w:rsid w:val="004B1F5A"/>
    <w:rsid w:val="004B21AF"/>
    <w:rsid w:val="004B5380"/>
    <w:rsid w:val="004B747E"/>
    <w:rsid w:val="004B77B8"/>
    <w:rsid w:val="004B7EDC"/>
    <w:rsid w:val="004C1011"/>
    <w:rsid w:val="004C1675"/>
    <w:rsid w:val="004C2089"/>
    <w:rsid w:val="004C2A74"/>
    <w:rsid w:val="004C48D5"/>
    <w:rsid w:val="004C52D0"/>
    <w:rsid w:val="004C57CA"/>
    <w:rsid w:val="004C7D48"/>
    <w:rsid w:val="004D0F94"/>
    <w:rsid w:val="004D4231"/>
    <w:rsid w:val="004D47A0"/>
    <w:rsid w:val="004D523D"/>
    <w:rsid w:val="004D785E"/>
    <w:rsid w:val="004E3D4E"/>
    <w:rsid w:val="004E3F25"/>
    <w:rsid w:val="004E550E"/>
    <w:rsid w:val="004E5ED2"/>
    <w:rsid w:val="004E7094"/>
    <w:rsid w:val="004E7A29"/>
    <w:rsid w:val="004F04AE"/>
    <w:rsid w:val="004F0E9F"/>
    <w:rsid w:val="004F2D7C"/>
    <w:rsid w:val="004F3F85"/>
    <w:rsid w:val="00503468"/>
    <w:rsid w:val="00505013"/>
    <w:rsid w:val="005067A9"/>
    <w:rsid w:val="0050682A"/>
    <w:rsid w:val="0050788B"/>
    <w:rsid w:val="00510163"/>
    <w:rsid w:val="0051097E"/>
    <w:rsid w:val="005129C2"/>
    <w:rsid w:val="005146A3"/>
    <w:rsid w:val="0051563F"/>
    <w:rsid w:val="00517621"/>
    <w:rsid w:val="0052109F"/>
    <w:rsid w:val="0052112D"/>
    <w:rsid w:val="00521237"/>
    <w:rsid w:val="00522515"/>
    <w:rsid w:val="005243BE"/>
    <w:rsid w:val="005243DF"/>
    <w:rsid w:val="0052646D"/>
    <w:rsid w:val="005266DA"/>
    <w:rsid w:val="005278A3"/>
    <w:rsid w:val="0053024C"/>
    <w:rsid w:val="00532476"/>
    <w:rsid w:val="00534F54"/>
    <w:rsid w:val="0053624B"/>
    <w:rsid w:val="0054214A"/>
    <w:rsid w:val="00544EA6"/>
    <w:rsid w:val="00547F9B"/>
    <w:rsid w:val="00551244"/>
    <w:rsid w:val="00551B0F"/>
    <w:rsid w:val="005526EC"/>
    <w:rsid w:val="00553EBB"/>
    <w:rsid w:val="0055663C"/>
    <w:rsid w:val="005574F9"/>
    <w:rsid w:val="0056230B"/>
    <w:rsid w:val="00562633"/>
    <w:rsid w:val="00564837"/>
    <w:rsid w:val="005679FA"/>
    <w:rsid w:val="00571625"/>
    <w:rsid w:val="005741BB"/>
    <w:rsid w:val="00575178"/>
    <w:rsid w:val="00575984"/>
    <w:rsid w:val="00575A06"/>
    <w:rsid w:val="0057669C"/>
    <w:rsid w:val="00576F0C"/>
    <w:rsid w:val="00577A2D"/>
    <w:rsid w:val="00580E3B"/>
    <w:rsid w:val="005819FB"/>
    <w:rsid w:val="00584D1E"/>
    <w:rsid w:val="00587058"/>
    <w:rsid w:val="005873B5"/>
    <w:rsid w:val="0059011D"/>
    <w:rsid w:val="00591EF6"/>
    <w:rsid w:val="00593826"/>
    <w:rsid w:val="00594F8D"/>
    <w:rsid w:val="00597B1B"/>
    <w:rsid w:val="005A1579"/>
    <w:rsid w:val="005A2A7C"/>
    <w:rsid w:val="005A3CB9"/>
    <w:rsid w:val="005A50EF"/>
    <w:rsid w:val="005A59F2"/>
    <w:rsid w:val="005A61EF"/>
    <w:rsid w:val="005A6855"/>
    <w:rsid w:val="005A7408"/>
    <w:rsid w:val="005B4F7A"/>
    <w:rsid w:val="005B5E53"/>
    <w:rsid w:val="005C1072"/>
    <w:rsid w:val="005C10C9"/>
    <w:rsid w:val="005D065F"/>
    <w:rsid w:val="005D2C68"/>
    <w:rsid w:val="005D3388"/>
    <w:rsid w:val="005D6520"/>
    <w:rsid w:val="005D72E8"/>
    <w:rsid w:val="005E0A96"/>
    <w:rsid w:val="005E1A66"/>
    <w:rsid w:val="005E3276"/>
    <w:rsid w:val="005E3C09"/>
    <w:rsid w:val="005E6BE7"/>
    <w:rsid w:val="005E7377"/>
    <w:rsid w:val="005F2104"/>
    <w:rsid w:val="005F2FAA"/>
    <w:rsid w:val="005F3283"/>
    <w:rsid w:val="005F385D"/>
    <w:rsid w:val="005F6134"/>
    <w:rsid w:val="005F629B"/>
    <w:rsid w:val="005F7BCD"/>
    <w:rsid w:val="00602976"/>
    <w:rsid w:val="00602E1B"/>
    <w:rsid w:val="00605352"/>
    <w:rsid w:val="00607E0C"/>
    <w:rsid w:val="00610CB2"/>
    <w:rsid w:val="00611114"/>
    <w:rsid w:val="00612ABB"/>
    <w:rsid w:val="006137E4"/>
    <w:rsid w:val="00613E4C"/>
    <w:rsid w:val="0061417C"/>
    <w:rsid w:val="00615F50"/>
    <w:rsid w:val="0061608A"/>
    <w:rsid w:val="00617256"/>
    <w:rsid w:val="00621FAE"/>
    <w:rsid w:val="006222B2"/>
    <w:rsid w:val="00622E96"/>
    <w:rsid w:val="00622EA1"/>
    <w:rsid w:val="006236AB"/>
    <w:rsid w:val="00623709"/>
    <w:rsid w:val="00623ECA"/>
    <w:rsid w:val="00627684"/>
    <w:rsid w:val="00633553"/>
    <w:rsid w:val="00634629"/>
    <w:rsid w:val="00634913"/>
    <w:rsid w:val="00634B60"/>
    <w:rsid w:val="00635F2B"/>
    <w:rsid w:val="006370AA"/>
    <w:rsid w:val="006377B1"/>
    <w:rsid w:val="00637A20"/>
    <w:rsid w:val="006402D4"/>
    <w:rsid w:val="006412AF"/>
    <w:rsid w:val="00642122"/>
    <w:rsid w:val="00642977"/>
    <w:rsid w:val="00642BC5"/>
    <w:rsid w:val="00644646"/>
    <w:rsid w:val="00646D5E"/>
    <w:rsid w:val="0065079C"/>
    <w:rsid w:val="006510DD"/>
    <w:rsid w:val="00653211"/>
    <w:rsid w:val="00654164"/>
    <w:rsid w:val="0066080D"/>
    <w:rsid w:val="00662C11"/>
    <w:rsid w:val="0066745D"/>
    <w:rsid w:val="006716F6"/>
    <w:rsid w:val="00671F45"/>
    <w:rsid w:val="006748BA"/>
    <w:rsid w:val="0068139A"/>
    <w:rsid w:val="00690C7D"/>
    <w:rsid w:val="0069201D"/>
    <w:rsid w:val="00695025"/>
    <w:rsid w:val="0069711E"/>
    <w:rsid w:val="00697F88"/>
    <w:rsid w:val="006A0008"/>
    <w:rsid w:val="006A131C"/>
    <w:rsid w:val="006A1A38"/>
    <w:rsid w:val="006A34CC"/>
    <w:rsid w:val="006A40CE"/>
    <w:rsid w:val="006A5E6D"/>
    <w:rsid w:val="006A68E8"/>
    <w:rsid w:val="006A71FE"/>
    <w:rsid w:val="006B5245"/>
    <w:rsid w:val="006C068C"/>
    <w:rsid w:val="006C1369"/>
    <w:rsid w:val="006C17AC"/>
    <w:rsid w:val="006C1BD3"/>
    <w:rsid w:val="006C1D6C"/>
    <w:rsid w:val="006C1E30"/>
    <w:rsid w:val="006C360B"/>
    <w:rsid w:val="006C5A60"/>
    <w:rsid w:val="006C5C93"/>
    <w:rsid w:val="006C65F5"/>
    <w:rsid w:val="006C7AB3"/>
    <w:rsid w:val="006C7F27"/>
    <w:rsid w:val="006D2648"/>
    <w:rsid w:val="006D4864"/>
    <w:rsid w:val="006E085E"/>
    <w:rsid w:val="006E22EA"/>
    <w:rsid w:val="006E32E2"/>
    <w:rsid w:val="006E33F2"/>
    <w:rsid w:val="006E4441"/>
    <w:rsid w:val="006F1E6B"/>
    <w:rsid w:val="006F391D"/>
    <w:rsid w:val="006F6487"/>
    <w:rsid w:val="006F6E5A"/>
    <w:rsid w:val="0070747B"/>
    <w:rsid w:val="007119A9"/>
    <w:rsid w:val="00714131"/>
    <w:rsid w:val="00716154"/>
    <w:rsid w:val="00717B40"/>
    <w:rsid w:val="00720B8F"/>
    <w:rsid w:val="00721D6B"/>
    <w:rsid w:val="007249C0"/>
    <w:rsid w:val="007278A2"/>
    <w:rsid w:val="007301E5"/>
    <w:rsid w:val="007309B4"/>
    <w:rsid w:val="00734DED"/>
    <w:rsid w:val="00735449"/>
    <w:rsid w:val="0073623D"/>
    <w:rsid w:val="007422DB"/>
    <w:rsid w:val="00742F52"/>
    <w:rsid w:val="00743803"/>
    <w:rsid w:val="00746794"/>
    <w:rsid w:val="007501DA"/>
    <w:rsid w:val="00751D93"/>
    <w:rsid w:val="00752F43"/>
    <w:rsid w:val="007543DA"/>
    <w:rsid w:val="00754CED"/>
    <w:rsid w:val="0075542D"/>
    <w:rsid w:val="0075564D"/>
    <w:rsid w:val="00755FF8"/>
    <w:rsid w:val="007562B8"/>
    <w:rsid w:val="007577F0"/>
    <w:rsid w:val="00760025"/>
    <w:rsid w:val="00760168"/>
    <w:rsid w:val="007633DC"/>
    <w:rsid w:val="00766D4F"/>
    <w:rsid w:val="00767084"/>
    <w:rsid w:val="007674FF"/>
    <w:rsid w:val="00771F94"/>
    <w:rsid w:val="00774A19"/>
    <w:rsid w:val="007777FE"/>
    <w:rsid w:val="00777914"/>
    <w:rsid w:val="00780F51"/>
    <w:rsid w:val="007829C0"/>
    <w:rsid w:val="00783015"/>
    <w:rsid w:val="00784FC9"/>
    <w:rsid w:val="0079227B"/>
    <w:rsid w:val="00792C00"/>
    <w:rsid w:val="007942D5"/>
    <w:rsid w:val="007959C0"/>
    <w:rsid w:val="007973A7"/>
    <w:rsid w:val="007A10C5"/>
    <w:rsid w:val="007A1B93"/>
    <w:rsid w:val="007A4BEA"/>
    <w:rsid w:val="007A533E"/>
    <w:rsid w:val="007A59C6"/>
    <w:rsid w:val="007A5C41"/>
    <w:rsid w:val="007A6212"/>
    <w:rsid w:val="007B0369"/>
    <w:rsid w:val="007B037C"/>
    <w:rsid w:val="007B1C6F"/>
    <w:rsid w:val="007B3C62"/>
    <w:rsid w:val="007B538A"/>
    <w:rsid w:val="007B633C"/>
    <w:rsid w:val="007B6C18"/>
    <w:rsid w:val="007C2B3A"/>
    <w:rsid w:val="007C5EF9"/>
    <w:rsid w:val="007C7267"/>
    <w:rsid w:val="007D181F"/>
    <w:rsid w:val="007D1EBD"/>
    <w:rsid w:val="007D3858"/>
    <w:rsid w:val="007D38BE"/>
    <w:rsid w:val="007D510A"/>
    <w:rsid w:val="007D53B5"/>
    <w:rsid w:val="007D631B"/>
    <w:rsid w:val="007D7BCE"/>
    <w:rsid w:val="007E0C49"/>
    <w:rsid w:val="007E11CE"/>
    <w:rsid w:val="007E1999"/>
    <w:rsid w:val="007E2713"/>
    <w:rsid w:val="007E37FC"/>
    <w:rsid w:val="007E42F2"/>
    <w:rsid w:val="007E5A1C"/>
    <w:rsid w:val="007F1D6B"/>
    <w:rsid w:val="007F219E"/>
    <w:rsid w:val="007F4C12"/>
    <w:rsid w:val="007F5481"/>
    <w:rsid w:val="007F54FA"/>
    <w:rsid w:val="007F5A6C"/>
    <w:rsid w:val="007F66EB"/>
    <w:rsid w:val="007F68AC"/>
    <w:rsid w:val="00801A7F"/>
    <w:rsid w:val="00802B9B"/>
    <w:rsid w:val="0080603D"/>
    <w:rsid w:val="00812F96"/>
    <w:rsid w:val="00814666"/>
    <w:rsid w:val="0081638A"/>
    <w:rsid w:val="0081678A"/>
    <w:rsid w:val="00817D5C"/>
    <w:rsid w:val="0082343A"/>
    <w:rsid w:val="00826C4D"/>
    <w:rsid w:val="0082766A"/>
    <w:rsid w:val="0083052E"/>
    <w:rsid w:val="00832E88"/>
    <w:rsid w:val="00837929"/>
    <w:rsid w:val="00841910"/>
    <w:rsid w:val="0084225E"/>
    <w:rsid w:val="008429F3"/>
    <w:rsid w:val="00842EFE"/>
    <w:rsid w:val="008433F8"/>
    <w:rsid w:val="0084419F"/>
    <w:rsid w:val="00846AF5"/>
    <w:rsid w:val="008520BE"/>
    <w:rsid w:val="00854F68"/>
    <w:rsid w:val="008554F1"/>
    <w:rsid w:val="00855B94"/>
    <w:rsid w:val="00855D40"/>
    <w:rsid w:val="00856244"/>
    <w:rsid w:val="00856E6F"/>
    <w:rsid w:val="0085704B"/>
    <w:rsid w:val="008610D1"/>
    <w:rsid w:val="00862611"/>
    <w:rsid w:val="00863211"/>
    <w:rsid w:val="00864DB4"/>
    <w:rsid w:val="008670AB"/>
    <w:rsid w:val="008716FC"/>
    <w:rsid w:val="00871CB3"/>
    <w:rsid w:val="0087203F"/>
    <w:rsid w:val="00874ECB"/>
    <w:rsid w:val="008757C2"/>
    <w:rsid w:val="0088039A"/>
    <w:rsid w:val="008826EE"/>
    <w:rsid w:val="0088373F"/>
    <w:rsid w:val="00883A87"/>
    <w:rsid w:val="00886602"/>
    <w:rsid w:val="00886842"/>
    <w:rsid w:val="00890763"/>
    <w:rsid w:val="0089087F"/>
    <w:rsid w:val="008909B6"/>
    <w:rsid w:val="008912C1"/>
    <w:rsid w:val="008934CE"/>
    <w:rsid w:val="00896A58"/>
    <w:rsid w:val="008A2ED3"/>
    <w:rsid w:val="008A4727"/>
    <w:rsid w:val="008A7651"/>
    <w:rsid w:val="008B00D6"/>
    <w:rsid w:val="008B0FF9"/>
    <w:rsid w:val="008B1DDA"/>
    <w:rsid w:val="008B3935"/>
    <w:rsid w:val="008B4F3B"/>
    <w:rsid w:val="008B570D"/>
    <w:rsid w:val="008B7F84"/>
    <w:rsid w:val="008C05AE"/>
    <w:rsid w:val="008C1644"/>
    <w:rsid w:val="008C1B42"/>
    <w:rsid w:val="008C1DC1"/>
    <w:rsid w:val="008C3F8C"/>
    <w:rsid w:val="008C4917"/>
    <w:rsid w:val="008C4F86"/>
    <w:rsid w:val="008C5DFE"/>
    <w:rsid w:val="008C6A94"/>
    <w:rsid w:val="008C7EE0"/>
    <w:rsid w:val="008D063C"/>
    <w:rsid w:val="008D5937"/>
    <w:rsid w:val="008D5DBB"/>
    <w:rsid w:val="008D7071"/>
    <w:rsid w:val="008E0497"/>
    <w:rsid w:val="008E10C0"/>
    <w:rsid w:val="008E1CBA"/>
    <w:rsid w:val="008E2C8D"/>
    <w:rsid w:val="008E68A2"/>
    <w:rsid w:val="008E6AD9"/>
    <w:rsid w:val="008E6F54"/>
    <w:rsid w:val="008E7E7D"/>
    <w:rsid w:val="008F2083"/>
    <w:rsid w:val="008F47C6"/>
    <w:rsid w:val="008F4D89"/>
    <w:rsid w:val="008F50BD"/>
    <w:rsid w:val="00900F29"/>
    <w:rsid w:val="00900FCF"/>
    <w:rsid w:val="009022EB"/>
    <w:rsid w:val="00905554"/>
    <w:rsid w:val="00907431"/>
    <w:rsid w:val="00907876"/>
    <w:rsid w:val="00910B11"/>
    <w:rsid w:val="00914EE5"/>
    <w:rsid w:val="009155E5"/>
    <w:rsid w:val="0091713D"/>
    <w:rsid w:val="009179B8"/>
    <w:rsid w:val="00920C35"/>
    <w:rsid w:val="00925DD6"/>
    <w:rsid w:val="00926CFA"/>
    <w:rsid w:val="009303BE"/>
    <w:rsid w:val="009305D1"/>
    <w:rsid w:val="00931997"/>
    <w:rsid w:val="00932EB0"/>
    <w:rsid w:val="00933A7E"/>
    <w:rsid w:val="0094025D"/>
    <w:rsid w:val="00940958"/>
    <w:rsid w:val="009409F3"/>
    <w:rsid w:val="00940DB3"/>
    <w:rsid w:val="00941C27"/>
    <w:rsid w:val="00942C8F"/>
    <w:rsid w:val="00942F9F"/>
    <w:rsid w:val="009437C3"/>
    <w:rsid w:val="0094394E"/>
    <w:rsid w:val="009453C0"/>
    <w:rsid w:val="00947BDA"/>
    <w:rsid w:val="00956D31"/>
    <w:rsid w:val="00960770"/>
    <w:rsid w:val="009609F9"/>
    <w:rsid w:val="0096186B"/>
    <w:rsid w:val="00964547"/>
    <w:rsid w:val="00964A48"/>
    <w:rsid w:val="00964B32"/>
    <w:rsid w:val="00965356"/>
    <w:rsid w:val="00976213"/>
    <w:rsid w:val="00977558"/>
    <w:rsid w:val="00980AA6"/>
    <w:rsid w:val="00984D10"/>
    <w:rsid w:val="00985E0F"/>
    <w:rsid w:val="00986FB1"/>
    <w:rsid w:val="00990219"/>
    <w:rsid w:val="0099027B"/>
    <w:rsid w:val="0099239B"/>
    <w:rsid w:val="00992BAC"/>
    <w:rsid w:val="00992BF0"/>
    <w:rsid w:val="00993E79"/>
    <w:rsid w:val="00995438"/>
    <w:rsid w:val="009964CA"/>
    <w:rsid w:val="009972F4"/>
    <w:rsid w:val="00997B63"/>
    <w:rsid w:val="009A0A57"/>
    <w:rsid w:val="009A28A7"/>
    <w:rsid w:val="009A3BAB"/>
    <w:rsid w:val="009A4961"/>
    <w:rsid w:val="009A68E3"/>
    <w:rsid w:val="009A781A"/>
    <w:rsid w:val="009A79C2"/>
    <w:rsid w:val="009B0B44"/>
    <w:rsid w:val="009B2610"/>
    <w:rsid w:val="009B3D75"/>
    <w:rsid w:val="009B47B5"/>
    <w:rsid w:val="009B74B6"/>
    <w:rsid w:val="009C1313"/>
    <w:rsid w:val="009C29CE"/>
    <w:rsid w:val="009C35CB"/>
    <w:rsid w:val="009C4F5B"/>
    <w:rsid w:val="009C58CC"/>
    <w:rsid w:val="009C5EEE"/>
    <w:rsid w:val="009D6B4D"/>
    <w:rsid w:val="009E0325"/>
    <w:rsid w:val="009E0F52"/>
    <w:rsid w:val="009E1225"/>
    <w:rsid w:val="009E160C"/>
    <w:rsid w:val="009E50F6"/>
    <w:rsid w:val="009E5A31"/>
    <w:rsid w:val="009E5B98"/>
    <w:rsid w:val="009E5FFF"/>
    <w:rsid w:val="009E7013"/>
    <w:rsid w:val="009F0125"/>
    <w:rsid w:val="009F0EC0"/>
    <w:rsid w:val="009F1EBB"/>
    <w:rsid w:val="009F5461"/>
    <w:rsid w:val="00A01B5E"/>
    <w:rsid w:val="00A04799"/>
    <w:rsid w:val="00A051FC"/>
    <w:rsid w:val="00A1254C"/>
    <w:rsid w:val="00A14339"/>
    <w:rsid w:val="00A143ED"/>
    <w:rsid w:val="00A14446"/>
    <w:rsid w:val="00A1569C"/>
    <w:rsid w:val="00A16993"/>
    <w:rsid w:val="00A206EA"/>
    <w:rsid w:val="00A2325F"/>
    <w:rsid w:val="00A265B8"/>
    <w:rsid w:val="00A27C0E"/>
    <w:rsid w:val="00A27E85"/>
    <w:rsid w:val="00A3098F"/>
    <w:rsid w:val="00A3265E"/>
    <w:rsid w:val="00A33E39"/>
    <w:rsid w:val="00A3525E"/>
    <w:rsid w:val="00A36A3A"/>
    <w:rsid w:val="00A37B15"/>
    <w:rsid w:val="00A40CD9"/>
    <w:rsid w:val="00A42CE9"/>
    <w:rsid w:val="00A46169"/>
    <w:rsid w:val="00A540C5"/>
    <w:rsid w:val="00A555D1"/>
    <w:rsid w:val="00A56882"/>
    <w:rsid w:val="00A57D1E"/>
    <w:rsid w:val="00A6195F"/>
    <w:rsid w:val="00A61DA4"/>
    <w:rsid w:val="00A62D07"/>
    <w:rsid w:val="00A63A37"/>
    <w:rsid w:val="00A63CF8"/>
    <w:rsid w:val="00A642B8"/>
    <w:rsid w:val="00A64E3D"/>
    <w:rsid w:val="00A64FC5"/>
    <w:rsid w:val="00A650C4"/>
    <w:rsid w:val="00A6798B"/>
    <w:rsid w:val="00A71DE9"/>
    <w:rsid w:val="00A73C4D"/>
    <w:rsid w:val="00A742CF"/>
    <w:rsid w:val="00A744A1"/>
    <w:rsid w:val="00A74EED"/>
    <w:rsid w:val="00A75E3C"/>
    <w:rsid w:val="00A76EED"/>
    <w:rsid w:val="00A80164"/>
    <w:rsid w:val="00A8046E"/>
    <w:rsid w:val="00A81333"/>
    <w:rsid w:val="00A81363"/>
    <w:rsid w:val="00A838BC"/>
    <w:rsid w:val="00A84909"/>
    <w:rsid w:val="00A9128F"/>
    <w:rsid w:val="00A91317"/>
    <w:rsid w:val="00A95B8B"/>
    <w:rsid w:val="00A96369"/>
    <w:rsid w:val="00A96C6B"/>
    <w:rsid w:val="00AA2333"/>
    <w:rsid w:val="00AA52A3"/>
    <w:rsid w:val="00AB082D"/>
    <w:rsid w:val="00AB4063"/>
    <w:rsid w:val="00AB5B70"/>
    <w:rsid w:val="00AB7123"/>
    <w:rsid w:val="00AB7903"/>
    <w:rsid w:val="00AC01D8"/>
    <w:rsid w:val="00AC0A45"/>
    <w:rsid w:val="00AD0B5B"/>
    <w:rsid w:val="00AD1347"/>
    <w:rsid w:val="00AD2D79"/>
    <w:rsid w:val="00AD32F7"/>
    <w:rsid w:val="00AD3C10"/>
    <w:rsid w:val="00AD3F34"/>
    <w:rsid w:val="00AD6C60"/>
    <w:rsid w:val="00AE0306"/>
    <w:rsid w:val="00AE1D48"/>
    <w:rsid w:val="00AE2EAA"/>
    <w:rsid w:val="00AE4A14"/>
    <w:rsid w:val="00AE5D46"/>
    <w:rsid w:val="00AE63A6"/>
    <w:rsid w:val="00AE6675"/>
    <w:rsid w:val="00AE71A6"/>
    <w:rsid w:val="00AF1ADA"/>
    <w:rsid w:val="00AF2343"/>
    <w:rsid w:val="00AF4B16"/>
    <w:rsid w:val="00AF6615"/>
    <w:rsid w:val="00B0207F"/>
    <w:rsid w:val="00B025FF"/>
    <w:rsid w:val="00B042F7"/>
    <w:rsid w:val="00B04537"/>
    <w:rsid w:val="00B048F6"/>
    <w:rsid w:val="00B05375"/>
    <w:rsid w:val="00B1004F"/>
    <w:rsid w:val="00B11611"/>
    <w:rsid w:val="00B132D8"/>
    <w:rsid w:val="00B138AE"/>
    <w:rsid w:val="00B177DF"/>
    <w:rsid w:val="00B20308"/>
    <w:rsid w:val="00B203F3"/>
    <w:rsid w:val="00B2076C"/>
    <w:rsid w:val="00B23F04"/>
    <w:rsid w:val="00B25868"/>
    <w:rsid w:val="00B25F84"/>
    <w:rsid w:val="00B26101"/>
    <w:rsid w:val="00B3162F"/>
    <w:rsid w:val="00B31CF4"/>
    <w:rsid w:val="00B36547"/>
    <w:rsid w:val="00B3697B"/>
    <w:rsid w:val="00B36E2E"/>
    <w:rsid w:val="00B37AD2"/>
    <w:rsid w:val="00B40639"/>
    <w:rsid w:val="00B40E0E"/>
    <w:rsid w:val="00B43D28"/>
    <w:rsid w:val="00B442D6"/>
    <w:rsid w:val="00B45705"/>
    <w:rsid w:val="00B45EBE"/>
    <w:rsid w:val="00B46718"/>
    <w:rsid w:val="00B46796"/>
    <w:rsid w:val="00B4719E"/>
    <w:rsid w:val="00B47A4C"/>
    <w:rsid w:val="00B51656"/>
    <w:rsid w:val="00B53A83"/>
    <w:rsid w:val="00B55BB0"/>
    <w:rsid w:val="00B622DD"/>
    <w:rsid w:val="00B6313F"/>
    <w:rsid w:val="00B6336C"/>
    <w:rsid w:val="00B6446F"/>
    <w:rsid w:val="00B64605"/>
    <w:rsid w:val="00B67312"/>
    <w:rsid w:val="00B678B0"/>
    <w:rsid w:val="00B723EA"/>
    <w:rsid w:val="00B72B31"/>
    <w:rsid w:val="00B739EC"/>
    <w:rsid w:val="00B767C4"/>
    <w:rsid w:val="00B7722B"/>
    <w:rsid w:val="00B77887"/>
    <w:rsid w:val="00B81FB6"/>
    <w:rsid w:val="00B8284D"/>
    <w:rsid w:val="00B85D3A"/>
    <w:rsid w:val="00B85D41"/>
    <w:rsid w:val="00B86843"/>
    <w:rsid w:val="00B86CF3"/>
    <w:rsid w:val="00B86E72"/>
    <w:rsid w:val="00B8750F"/>
    <w:rsid w:val="00B91877"/>
    <w:rsid w:val="00B92A0C"/>
    <w:rsid w:val="00B9482C"/>
    <w:rsid w:val="00B9506F"/>
    <w:rsid w:val="00B95F88"/>
    <w:rsid w:val="00B96FDA"/>
    <w:rsid w:val="00B9708C"/>
    <w:rsid w:val="00BA1196"/>
    <w:rsid w:val="00BA1B81"/>
    <w:rsid w:val="00BA3DF6"/>
    <w:rsid w:val="00BA4211"/>
    <w:rsid w:val="00BA5681"/>
    <w:rsid w:val="00BA6E4E"/>
    <w:rsid w:val="00BA6E7B"/>
    <w:rsid w:val="00BB1743"/>
    <w:rsid w:val="00BB4A49"/>
    <w:rsid w:val="00BC150B"/>
    <w:rsid w:val="00BC2EDE"/>
    <w:rsid w:val="00BC31A9"/>
    <w:rsid w:val="00BC69A8"/>
    <w:rsid w:val="00BD0919"/>
    <w:rsid w:val="00BD37A5"/>
    <w:rsid w:val="00BD39A2"/>
    <w:rsid w:val="00BD5C62"/>
    <w:rsid w:val="00BD6308"/>
    <w:rsid w:val="00BD67EF"/>
    <w:rsid w:val="00BD6B00"/>
    <w:rsid w:val="00BE0183"/>
    <w:rsid w:val="00BE26DD"/>
    <w:rsid w:val="00BE3399"/>
    <w:rsid w:val="00BE3D3F"/>
    <w:rsid w:val="00BE3F98"/>
    <w:rsid w:val="00BE4EEA"/>
    <w:rsid w:val="00BE5657"/>
    <w:rsid w:val="00BE5F00"/>
    <w:rsid w:val="00BF04E9"/>
    <w:rsid w:val="00BF22FF"/>
    <w:rsid w:val="00BF336B"/>
    <w:rsid w:val="00BF4DB5"/>
    <w:rsid w:val="00BF5779"/>
    <w:rsid w:val="00C03E1F"/>
    <w:rsid w:val="00C04A95"/>
    <w:rsid w:val="00C04BB3"/>
    <w:rsid w:val="00C04D7A"/>
    <w:rsid w:val="00C0569D"/>
    <w:rsid w:val="00C06039"/>
    <w:rsid w:val="00C069F6"/>
    <w:rsid w:val="00C13C37"/>
    <w:rsid w:val="00C1652E"/>
    <w:rsid w:val="00C17079"/>
    <w:rsid w:val="00C17204"/>
    <w:rsid w:val="00C250EB"/>
    <w:rsid w:val="00C26687"/>
    <w:rsid w:val="00C279B5"/>
    <w:rsid w:val="00C31041"/>
    <w:rsid w:val="00C3360E"/>
    <w:rsid w:val="00C369CC"/>
    <w:rsid w:val="00C37872"/>
    <w:rsid w:val="00C40EA2"/>
    <w:rsid w:val="00C476D0"/>
    <w:rsid w:val="00C50E2A"/>
    <w:rsid w:val="00C51D8F"/>
    <w:rsid w:val="00C6448C"/>
    <w:rsid w:val="00C658EB"/>
    <w:rsid w:val="00C70E47"/>
    <w:rsid w:val="00C72DA4"/>
    <w:rsid w:val="00C73D8B"/>
    <w:rsid w:val="00C756CA"/>
    <w:rsid w:val="00C75D95"/>
    <w:rsid w:val="00C76F99"/>
    <w:rsid w:val="00C76FA7"/>
    <w:rsid w:val="00C770CD"/>
    <w:rsid w:val="00C77119"/>
    <w:rsid w:val="00C774B4"/>
    <w:rsid w:val="00C81549"/>
    <w:rsid w:val="00C8344F"/>
    <w:rsid w:val="00C84A51"/>
    <w:rsid w:val="00C85165"/>
    <w:rsid w:val="00C85F20"/>
    <w:rsid w:val="00C86CD0"/>
    <w:rsid w:val="00C900DE"/>
    <w:rsid w:val="00C9039F"/>
    <w:rsid w:val="00C90530"/>
    <w:rsid w:val="00C92EAB"/>
    <w:rsid w:val="00C978E9"/>
    <w:rsid w:val="00CA54EE"/>
    <w:rsid w:val="00CA62C9"/>
    <w:rsid w:val="00CB0AD9"/>
    <w:rsid w:val="00CB1838"/>
    <w:rsid w:val="00CB4004"/>
    <w:rsid w:val="00CC0AF1"/>
    <w:rsid w:val="00CC41C9"/>
    <w:rsid w:val="00CC65F3"/>
    <w:rsid w:val="00CD2D02"/>
    <w:rsid w:val="00CD2D70"/>
    <w:rsid w:val="00CD32BA"/>
    <w:rsid w:val="00CD3A9B"/>
    <w:rsid w:val="00CD484A"/>
    <w:rsid w:val="00CD48E8"/>
    <w:rsid w:val="00CD4E46"/>
    <w:rsid w:val="00CD6315"/>
    <w:rsid w:val="00CD71FC"/>
    <w:rsid w:val="00CE0BA9"/>
    <w:rsid w:val="00CE1661"/>
    <w:rsid w:val="00CE2CCB"/>
    <w:rsid w:val="00CE3C14"/>
    <w:rsid w:val="00CE4C51"/>
    <w:rsid w:val="00CE56AD"/>
    <w:rsid w:val="00CE5FB9"/>
    <w:rsid w:val="00CE6A83"/>
    <w:rsid w:val="00CE6FB3"/>
    <w:rsid w:val="00CF04B3"/>
    <w:rsid w:val="00CF1A19"/>
    <w:rsid w:val="00CF3614"/>
    <w:rsid w:val="00CF5093"/>
    <w:rsid w:val="00CF5340"/>
    <w:rsid w:val="00CF77DE"/>
    <w:rsid w:val="00D00229"/>
    <w:rsid w:val="00D038E2"/>
    <w:rsid w:val="00D05896"/>
    <w:rsid w:val="00D067FB"/>
    <w:rsid w:val="00D1319D"/>
    <w:rsid w:val="00D142A3"/>
    <w:rsid w:val="00D14777"/>
    <w:rsid w:val="00D17D34"/>
    <w:rsid w:val="00D21421"/>
    <w:rsid w:val="00D2315E"/>
    <w:rsid w:val="00D234A4"/>
    <w:rsid w:val="00D25CE4"/>
    <w:rsid w:val="00D26C47"/>
    <w:rsid w:val="00D27888"/>
    <w:rsid w:val="00D306C7"/>
    <w:rsid w:val="00D32C87"/>
    <w:rsid w:val="00D35895"/>
    <w:rsid w:val="00D417B9"/>
    <w:rsid w:val="00D41C05"/>
    <w:rsid w:val="00D441A2"/>
    <w:rsid w:val="00D4428E"/>
    <w:rsid w:val="00D445C5"/>
    <w:rsid w:val="00D471CB"/>
    <w:rsid w:val="00D477BF"/>
    <w:rsid w:val="00D52222"/>
    <w:rsid w:val="00D543F2"/>
    <w:rsid w:val="00D5680B"/>
    <w:rsid w:val="00D60798"/>
    <w:rsid w:val="00D610D5"/>
    <w:rsid w:val="00D612E8"/>
    <w:rsid w:val="00D679EB"/>
    <w:rsid w:val="00D67FF4"/>
    <w:rsid w:val="00D706AE"/>
    <w:rsid w:val="00D707A1"/>
    <w:rsid w:val="00D73ECC"/>
    <w:rsid w:val="00D7416E"/>
    <w:rsid w:val="00D752DF"/>
    <w:rsid w:val="00D759DA"/>
    <w:rsid w:val="00D75AF5"/>
    <w:rsid w:val="00D811B5"/>
    <w:rsid w:val="00D813E6"/>
    <w:rsid w:val="00D813F8"/>
    <w:rsid w:val="00D850B4"/>
    <w:rsid w:val="00D8652F"/>
    <w:rsid w:val="00D86576"/>
    <w:rsid w:val="00D900D2"/>
    <w:rsid w:val="00D95323"/>
    <w:rsid w:val="00DA10D5"/>
    <w:rsid w:val="00DA1D47"/>
    <w:rsid w:val="00DA1E86"/>
    <w:rsid w:val="00DA2E4C"/>
    <w:rsid w:val="00DA3647"/>
    <w:rsid w:val="00DA3D49"/>
    <w:rsid w:val="00DA55A9"/>
    <w:rsid w:val="00DA726E"/>
    <w:rsid w:val="00DA7495"/>
    <w:rsid w:val="00DB1976"/>
    <w:rsid w:val="00DB388F"/>
    <w:rsid w:val="00DB49B1"/>
    <w:rsid w:val="00DB648A"/>
    <w:rsid w:val="00DB6B38"/>
    <w:rsid w:val="00DC051E"/>
    <w:rsid w:val="00DC2EC3"/>
    <w:rsid w:val="00DC3DC7"/>
    <w:rsid w:val="00DD0BF9"/>
    <w:rsid w:val="00DE1DD4"/>
    <w:rsid w:val="00DE3CA6"/>
    <w:rsid w:val="00DE70F9"/>
    <w:rsid w:val="00DE714D"/>
    <w:rsid w:val="00DE76D7"/>
    <w:rsid w:val="00DF094B"/>
    <w:rsid w:val="00DF1199"/>
    <w:rsid w:val="00DF3C50"/>
    <w:rsid w:val="00DF409D"/>
    <w:rsid w:val="00E00B0A"/>
    <w:rsid w:val="00E00B3A"/>
    <w:rsid w:val="00E026DD"/>
    <w:rsid w:val="00E02A6E"/>
    <w:rsid w:val="00E06056"/>
    <w:rsid w:val="00E10C13"/>
    <w:rsid w:val="00E10DBB"/>
    <w:rsid w:val="00E1232F"/>
    <w:rsid w:val="00E1698A"/>
    <w:rsid w:val="00E16CC6"/>
    <w:rsid w:val="00E17073"/>
    <w:rsid w:val="00E2218E"/>
    <w:rsid w:val="00E24E15"/>
    <w:rsid w:val="00E2539C"/>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3B4E"/>
    <w:rsid w:val="00E640A1"/>
    <w:rsid w:val="00E64864"/>
    <w:rsid w:val="00E64A5D"/>
    <w:rsid w:val="00E673C0"/>
    <w:rsid w:val="00E674FA"/>
    <w:rsid w:val="00E7038E"/>
    <w:rsid w:val="00E70652"/>
    <w:rsid w:val="00E72B0D"/>
    <w:rsid w:val="00E7334D"/>
    <w:rsid w:val="00E75253"/>
    <w:rsid w:val="00E75501"/>
    <w:rsid w:val="00E75701"/>
    <w:rsid w:val="00E763AA"/>
    <w:rsid w:val="00E77500"/>
    <w:rsid w:val="00E814B5"/>
    <w:rsid w:val="00E8293B"/>
    <w:rsid w:val="00E861C1"/>
    <w:rsid w:val="00E865D2"/>
    <w:rsid w:val="00E87BDC"/>
    <w:rsid w:val="00E87E45"/>
    <w:rsid w:val="00E90CFA"/>
    <w:rsid w:val="00E9221A"/>
    <w:rsid w:val="00E922D1"/>
    <w:rsid w:val="00E96290"/>
    <w:rsid w:val="00E97303"/>
    <w:rsid w:val="00EA114C"/>
    <w:rsid w:val="00EA7BB9"/>
    <w:rsid w:val="00EB0CC4"/>
    <w:rsid w:val="00EB187A"/>
    <w:rsid w:val="00EB19CD"/>
    <w:rsid w:val="00EB1C17"/>
    <w:rsid w:val="00EB1C57"/>
    <w:rsid w:val="00EB263D"/>
    <w:rsid w:val="00EB3D02"/>
    <w:rsid w:val="00EB4145"/>
    <w:rsid w:val="00EB5AB6"/>
    <w:rsid w:val="00EC1F6F"/>
    <w:rsid w:val="00EC2CE9"/>
    <w:rsid w:val="00EC786B"/>
    <w:rsid w:val="00ED3825"/>
    <w:rsid w:val="00ED60C8"/>
    <w:rsid w:val="00ED79B2"/>
    <w:rsid w:val="00ED7B47"/>
    <w:rsid w:val="00EF0107"/>
    <w:rsid w:val="00EF0A6B"/>
    <w:rsid w:val="00EF250A"/>
    <w:rsid w:val="00EF4E47"/>
    <w:rsid w:val="00EF57BC"/>
    <w:rsid w:val="00EF679D"/>
    <w:rsid w:val="00EF6D7F"/>
    <w:rsid w:val="00EF754E"/>
    <w:rsid w:val="00F00695"/>
    <w:rsid w:val="00F01243"/>
    <w:rsid w:val="00F02ACD"/>
    <w:rsid w:val="00F05C28"/>
    <w:rsid w:val="00F0612A"/>
    <w:rsid w:val="00F063C1"/>
    <w:rsid w:val="00F06480"/>
    <w:rsid w:val="00F073DE"/>
    <w:rsid w:val="00F1356F"/>
    <w:rsid w:val="00F136D0"/>
    <w:rsid w:val="00F17915"/>
    <w:rsid w:val="00F17FC0"/>
    <w:rsid w:val="00F20061"/>
    <w:rsid w:val="00F205CE"/>
    <w:rsid w:val="00F22637"/>
    <w:rsid w:val="00F23F27"/>
    <w:rsid w:val="00F25F28"/>
    <w:rsid w:val="00F301E3"/>
    <w:rsid w:val="00F31D99"/>
    <w:rsid w:val="00F32D55"/>
    <w:rsid w:val="00F339DD"/>
    <w:rsid w:val="00F3495F"/>
    <w:rsid w:val="00F367F4"/>
    <w:rsid w:val="00F37A5A"/>
    <w:rsid w:val="00F4027F"/>
    <w:rsid w:val="00F40D08"/>
    <w:rsid w:val="00F4136F"/>
    <w:rsid w:val="00F42A3D"/>
    <w:rsid w:val="00F43D63"/>
    <w:rsid w:val="00F44184"/>
    <w:rsid w:val="00F469DC"/>
    <w:rsid w:val="00F474CD"/>
    <w:rsid w:val="00F50089"/>
    <w:rsid w:val="00F528BE"/>
    <w:rsid w:val="00F57052"/>
    <w:rsid w:val="00F576EA"/>
    <w:rsid w:val="00F57794"/>
    <w:rsid w:val="00F631C8"/>
    <w:rsid w:val="00F659AF"/>
    <w:rsid w:val="00F65A4E"/>
    <w:rsid w:val="00F707C2"/>
    <w:rsid w:val="00F715A6"/>
    <w:rsid w:val="00F71705"/>
    <w:rsid w:val="00F71CF6"/>
    <w:rsid w:val="00F725BD"/>
    <w:rsid w:val="00F756D6"/>
    <w:rsid w:val="00F76118"/>
    <w:rsid w:val="00F7623E"/>
    <w:rsid w:val="00F81870"/>
    <w:rsid w:val="00F81E97"/>
    <w:rsid w:val="00F830E9"/>
    <w:rsid w:val="00F837F2"/>
    <w:rsid w:val="00F83D8E"/>
    <w:rsid w:val="00F84481"/>
    <w:rsid w:val="00F86D2C"/>
    <w:rsid w:val="00F9063A"/>
    <w:rsid w:val="00F94B6B"/>
    <w:rsid w:val="00F97CCC"/>
    <w:rsid w:val="00FA13F6"/>
    <w:rsid w:val="00FA37CD"/>
    <w:rsid w:val="00FA3BD1"/>
    <w:rsid w:val="00FA44FB"/>
    <w:rsid w:val="00FA571A"/>
    <w:rsid w:val="00FA5CAA"/>
    <w:rsid w:val="00FA71C7"/>
    <w:rsid w:val="00FA79E3"/>
    <w:rsid w:val="00FB0056"/>
    <w:rsid w:val="00FB3D0F"/>
    <w:rsid w:val="00FB6880"/>
    <w:rsid w:val="00FB780C"/>
    <w:rsid w:val="00FC0D07"/>
    <w:rsid w:val="00FC0D99"/>
    <w:rsid w:val="00FC0DE3"/>
    <w:rsid w:val="00FC1BAC"/>
    <w:rsid w:val="00FC1F88"/>
    <w:rsid w:val="00FC2730"/>
    <w:rsid w:val="00FC38A2"/>
    <w:rsid w:val="00FC4106"/>
    <w:rsid w:val="00FC6524"/>
    <w:rsid w:val="00FC68CB"/>
    <w:rsid w:val="00FD045E"/>
    <w:rsid w:val="00FD27F8"/>
    <w:rsid w:val="00FD607F"/>
    <w:rsid w:val="00FD6679"/>
    <w:rsid w:val="00FE0802"/>
    <w:rsid w:val="00FE094F"/>
    <w:rsid w:val="00FE12A3"/>
    <w:rsid w:val="00FE27C9"/>
    <w:rsid w:val="00FE65BD"/>
    <w:rsid w:val="00FF0174"/>
    <w:rsid w:val="00FF0D5A"/>
    <w:rsid w:val="00FF38A2"/>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353"/>
    <w:pPr>
      <w:tabs>
        <w:tab w:val="left" w:pos="567"/>
        <w:tab w:val="left" w:pos="1134"/>
        <w:tab w:val="left" w:pos="1701"/>
        <w:tab w:val="left" w:pos="2268"/>
        <w:tab w:val="left" w:pos="2835"/>
        <w:tab w:val="left" w:pos="3402"/>
      </w:tabs>
      <w:spacing w:line="300" w:lineRule="atLeast"/>
    </w:pPr>
    <w:rPr>
      <w:rFonts w:ascii="Arial" w:hAnsi="Arial"/>
      <w:sz w:val="22"/>
      <w:szCs w:val="24"/>
      <w:lang w:val="en-US" w:eastAsia="da-DK"/>
    </w:rPr>
  </w:style>
  <w:style w:type="paragraph" w:styleId="Heading1">
    <w:name w:val="heading 1"/>
    <w:basedOn w:val="Normal"/>
    <w:next w:val="Normal"/>
    <w:link w:val="Heading1Char"/>
    <w:qFormat/>
    <w:rsid w:val="001900B9"/>
    <w:pPr>
      <w:keepNext/>
      <w:pageBreakBefore/>
      <w:numPr>
        <w:numId w:val="1"/>
      </w:numPr>
      <w:spacing w:before="600" w:after="300" w:line="420" w:lineRule="atLeast"/>
      <w:ind w:left="431" w:hanging="431"/>
      <w:jc w:val="both"/>
      <w:outlineLvl w:val="0"/>
    </w:pPr>
    <w:rPr>
      <w:rFonts w:ascii="Cambria" w:hAnsi="Cambria" w:cs="Arial"/>
      <w:bCs/>
      <w:color w:val="1F2B7C"/>
      <w:kern w:val="32"/>
      <w:sz w:val="48"/>
      <w:szCs w:val="48"/>
      <w:lang w:val="en-GB"/>
    </w:rPr>
  </w:style>
  <w:style w:type="paragraph" w:styleId="Heading2">
    <w:name w:val="heading 2"/>
    <w:basedOn w:val="Normal"/>
    <w:next w:val="Normal"/>
    <w:link w:val="Heading2Char"/>
    <w:qFormat/>
    <w:rsid w:val="00DE714D"/>
    <w:pPr>
      <w:keepNext/>
      <w:keepLines/>
      <w:numPr>
        <w:ilvl w:val="1"/>
        <w:numId w:val="1"/>
      </w:numPr>
      <w:tabs>
        <w:tab w:val="num" w:pos="1134"/>
      </w:tabs>
      <w:spacing w:before="280" w:after="200" w:line="240" w:lineRule="auto"/>
      <w:ind w:left="1134" w:hanging="1134"/>
      <w:outlineLvl w:val="1"/>
    </w:pPr>
    <w:rPr>
      <w:rFonts w:ascii="Cambria" w:hAnsi="Cambria" w:cs="Arial"/>
      <w:bCs/>
      <w:iCs/>
      <w:color w:val="365F91"/>
      <w:sz w:val="36"/>
      <w:szCs w:val="36"/>
      <w:lang w:val="en-GB"/>
    </w:rPr>
  </w:style>
  <w:style w:type="paragraph" w:styleId="Heading3">
    <w:name w:val="heading 3"/>
    <w:basedOn w:val="Normal"/>
    <w:next w:val="Normal"/>
    <w:link w:val="Heading3Char"/>
    <w:qFormat/>
    <w:rsid w:val="00D752DF"/>
    <w:pPr>
      <w:keepNext/>
      <w:keepLines/>
      <w:numPr>
        <w:ilvl w:val="2"/>
        <w:numId w:val="1"/>
      </w:numPr>
      <w:tabs>
        <w:tab w:val="num" w:pos="567"/>
      </w:tabs>
      <w:spacing w:before="280" w:after="200" w:line="240" w:lineRule="auto"/>
      <w:ind w:left="1134" w:hanging="1134"/>
      <w:outlineLvl w:val="2"/>
    </w:pPr>
    <w:rPr>
      <w:rFonts w:ascii="Cambria" w:hAnsi="Cambria" w:cs="Arial"/>
      <w:bCs/>
      <w:color w:val="365F91"/>
      <w:sz w:val="32"/>
      <w:szCs w:val="32"/>
    </w:rPr>
  </w:style>
  <w:style w:type="paragraph" w:styleId="Heading4">
    <w:name w:val="heading 4"/>
    <w:basedOn w:val="Normal"/>
    <w:next w:val="Normal"/>
    <w:link w:val="Heading4Char"/>
    <w:qFormat/>
    <w:rsid w:val="00BA6E7B"/>
    <w:pPr>
      <w:keepNext/>
      <w:numPr>
        <w:ilvl w:val="3"/>
        <w:numId w:val="1"/>
      </w:numPr>
      <w:spacing w:before="220" w:after="20"/>
      <w:outlineLvl w:val="3"/>
    </w:pPr>
    <w:rPr>
      <w:b/>
      <w:bCs/>
      <w:szCs w:val="28"/>
    </w:rPr>
  </w:style>
  <w:style w:type="paragraph" w:styleId="Heading5">
    <w:name w:val="heading 5"/>
    <w:basedOn w:val="Normal"/>
    <w:next w:val="Normal"/>
    <w:link w:val="Heading5Char"/>
    <w:qFormat/>
    <w:rsid w:val="00BA6E7B"/>
    <w:pPr>
      <w:numPr>
        <w:ilvl w:val="4"/>
        <w:numId w:val="1"/>
      </w:numPr>
      <w:spacing w:after="240"/>
      <w:outlineLvl w:val="4"/>
    </w:pPr>
    <w:rPr>
      <w:b/>
      <w:bCs/>
      <w:iCs/>
      <w:sz w:val="26"/>
      <w:szCs w:val="26"/>
    </w:rPr>
  </w:style>
  <w:style w:type="paragraph" w:styleId="Heading6">
    <w:name w:val="heading 6"/>
    <w:basedOn w:val="Normal"/>
    <w:next w:val="Normal"/>
    <w:link w:val="Heading6Char"/>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BA6E7B"/>
    <w:pPr>
      <w:shd w:val="clear" w:color="auto" w:fill="000080"/>
    </w:pPr>
    <w:rPr>
      <w:rFonts w:ascii="Tahoma" w:hAnsi="Tahoma" w:cs="Tahoma"/>
      <w:sz w:val="20"/>
      <w:szCs w:val="20"/>
    </w:rPr>
  </w:style>
  <w:style w:type="paragraph" w:styleId="BalloonText">
    <w:name w:val="Balloon Text"/>
    <w:basedOn w:val="Normal"/>
    <w:link w:val="BalloonTextChar"/>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2F6AF4"/>
    <w:pPr>
      <w:tabs>
        <w:tab w:val="clear" w:pos="1134"/>
        <w:tab w:val="clear" w:pos="1701"/>
        <w:tab w:val="clear" w:pos="2268"/>
        <w:tab w:val="clear" w:pos="2835"/>
        <w:tab w:val="clear" w:pos="3402"/>
        <w:tab w:val="right" w:leader="dot" w:pos="9979"/>
      </w:tabs>
      <w:spacing w:before="240" w:after="120"/>
    </w:pPr>
    <w:rPr>
      <w:noProof/>
      <w:color w:val="1F2B7C"/>
      <w:sz w:val="24"/>
    </w:rPr>
  </w:style>
  <w:style w:type="paragraph" w:styleId="TOC2">
    <w:name w:val="toc 2"/>
    <w:basedOn w:val="Normal"/>
    <w:next w:val="Normal"/>
    <w:uiPriority w:val="39"/>
    <w:rsid w:val="0061417C"/>
    <w:pPr>
      <w:tabs>
        <w:tab w:val="clear" w:pos="567"/>
        <w:tab w:val="clear" w:pos="1134"/>
        <w:tab w:val="clear" w:pos="1701"/>
        <w:tab w:val="clear" w:pos="2268"/>
        <w:tab w:val="clear" w:pos="2835"/>
        <w:tab w:val="clear" w:pos="3402"/>
        <w:tab w:val="right" w:leader="dot" w:pos="9979"/>
      </w:tabs>
      <w:spacing w:before="60"/>
      <w:ind w:left="221"/>
    </w:pPr>
    <w:rPr>
      <w:noProof/>
    </w:rPr>
  </w:style>
  <w:style w:type="paragraph" w:styleId="TOC3">
    <w:name w:val="toc 3"/>
    <w:basedOn w:val="Normal"/>
    <w:next w:val="Normal"/>
    <w:uiPriority w:val="39"/>
    <w:rsid w:val="002F6AF4"/>
    <w:pPr>
      <w:tabs>
        <w:tab w:val="clear" w:pos="1701"/>
        <w:tab w:val="clear" w:pos="2268"/>
        <w:tab w:val="clear" w:pos="2835"/>
        <w:tab w:val="clear" w:pos="3402"/>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link w:val="FootnoteTextChar"/>
    <w:rsid w:val="00BA6E7B"/>
    <w:rPr>
      <w:sz w:val="20"/>
      <w:szCs w:val="20"/>
    </w:rPr>
  </w:style>
  <w:style w:type="character" w:styleId="FootnoteReference">
    <w:name w:val="footnote reference"/>
    <w:basedOn w:val="DefaultParagraphFont"/>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BulletedList">
    <w:name w:val="Bulleted List"/>
    <w:basedOn w:val="Normal"/>
    <w:rsid w:val="00AB4063"/>
    <w:pPr>
      <w:spacing w:before="60" w:after="120" w:line="240" w:lineRule="auto"/>
      <w:contextualSpacing/>
    </w:pPr>
    <w:rPr>
      <w:rFonts w:ascii="Calibri" w:hAnsi="Calibri"/>
      <w:lang w:eastAsia="en-US"/>
    </w:rPr>
  </w:style>
  <w:style w:type="paragraph" w:customStyle="1" w:styleId="TableText">
    <w:name w:val="Table Text"/>
    <w:basedOn w:val="Normal"/>
    <w:rsid w:val="00AB4063"/>
    <w:pPr>
      <w:spacing w:line="240" w:lineRule="auto"/>
    </w:pPr>
    <w:rPr>
      <w:rFonts w:cs="Arial"/>
      <w:sz w:val="20"/>
      <w:lang w:eastAsia="en-US"/>
    </w:rPr>
  </w:style>
  <w:style w:type="paragraph" w:customStyle="1" w:styleId="TableTitle">
    <w:name w:val="Table Title"/>
    <w:basedOn w:val="Heading1"/>
    <w:next w:val="Normal"/>
    <w:rsid w:val="00AB4063"/>
    <w:pPr>
      <w:numPr>
        <w:numId w:val="0"/>
      </w:numPr>
      <w:spacing w:before="120" w:after="0" w:line="240" w:lineRule="auto"/>
      <w:outlineLvl w:val="9"/>
    </w:pPr>
    <w:rPr>
      <w:rFonts w:ascii="Calibri" w:hAnsi="Calibri"/>
      <w:bCs w:val="0"/>
      <w:color w:val="auto"/>
      <w:kern w:val="0"/>
      <w:sz w:val="24"/>
      <w:szCs w:val="16"/>
      <w:lang w:eastAsia="en-US"/>
    </w:rPr>
  </w:style>
  <w:style w:type="character" w:customStyle="1" w:styleId="FrontmaintitleCharChar">
    <w:name w:val="Ω Front:maintitle Char Char"/>
    <w:basedOn w:val="DefaultParagraphFont"/>
    <w:link w:val="Frontmaintitle"/>
    <w:semiHidden/>
    <w:locked/>
    <w:rsid w:val="000928EA"/>
    <w:rPr>
      <w:rFonts w:ascii="Verdana" w:hAnsi="Verdana"/>
      <w:b/>
      <w:sz w:val="24"/>
      <w:szCs w:val="24"/>
      <w:lang w:val="en-AU" w:eastAsia="en-AU"/>
    </w:rPr>
  </w:style>
  <w:style w:type="paragraph" w:customStyle="1" w:styleId="Frontmaintitle">
    <w:name w:val="Ω Front:maintitle"/>
    <w:basedOn w:val="Normal"/>
    <w:link w:val="FrontmaintitleCharChar"/>
    <w:semiHidden/>
    <w:rsid w:val="000928EA"/>
    <w:pPr>
      <w:keepLines/>
      <w:pBdr>
        <w:top w:val="single" w:sz="8" w:space="15" w:color="auto"/>
      </w:pBdr>
      <w:spacing w:before="1600" w:after="400" w:line="240" w:lineRule="auto"/>
      <w:ind w:left="-567" w:right="1134"/>
      <w:jc w:val="center"/>
    </w:pPr>
    <w:rPr>
      <w:rFonts w:ascii="Verdana" w:hAnsi="Verdana"/>
      <w:b/>
      <w:sz w:val="24"/>
      <w:lang w:val="en-AU" w:eastAsia="en-AU"/>
    </w:rPr>
  </w:style>
  <w:style w:type="character" w:customStyle="1" w:styleId="Heading1Char">
    <w:name w:val="Heading 1 Char"/>
    <w:basedOn w:val="DefaultParagraphFont"/>
    <w:link w:val="Heading1"/>
    <w:rsid w:val="001900B9"/>
    <w:rPr>
      <w:rFonts w:ascii="Cambria" w:hAnsi="Cambria" w:cs="Arial"/>
      <w:bCs/>
      <w:color w:val="1F2B7C"/>
      <w:kern w:val="32"/>
      <w:sz w:val="48"/>
      <w:szCs w:val="48"/>
      <w:lang w:eastAsia="da-DK"/>
    </w:rPr>
  </w:style>
  <w:style w:type="character" w:customStyle="1" w:styleId="Heading2Char">
    <w:name w:val="Heading 2 Char"/>
    <w:basedOn w:val="DefaultParagraphFont"/>
    <w:link w:val="Heading2"/>
    <w:rsid w:val="00DE714D"/>
    <w:rPr>
      <w:rFonts w:ascii="Cambria" w:hAnsi="Cambria" w:cs="Arial"/>
      <w:bCs/>
      <w:iCs/>
      <w:color w:val="365F91"/>
      <w:sz w:val="36"/>
      <w:szCs w:val="36"/>
      <w:lang w:eastAsia="da-DK"/>
    </w:rPr>
  </w:style>
  <w:style w:type="character" w:customStyle="1" w:styleId="Heading3Char">
    <w:name w:val="Heading 3 Char"/>
    <w:basedOn w:val="DefaultParagraphFont"/>
    <w:link w:val="Heading3"/>
    <w:rsid w:val="00D752DF"/>
    <w:rPr>
      <w:rFonts w:ascii="Cambria" w:hAnsi="Cambria" w:cs="Arial"/>
      <w:bCs/>
      <w:color w:val="365F91"/>
      <w:sz w:val="32"/>
      <w:szCs w:val="32"/>
      <w:lang w:eastAsia="da-DK"/>
    </w:rPr>
  </w:style>
  <w:style w:type="character" w:customStyle="1" w:styleId="Heading4Char">
    <w:name w:val="Heading 4 Char"/>
    <w:basedOn w:val="DefaultParagraphFont"/>
    <w:link w:val="Heading4"/>
    <w:rsid w:val="00234A1F"/>
    <w:rPr>
      <w:rFonts w:ascii="Arial" w:hAnsi="Arial"/>
      <w:b/>
      <w:bCs/>
      <w:sz w:val="22"/>
      <w:szCs w:val="28"/>
      <w:lang w:eastAsia="da-DK"/>
    </w:rPr>
  </w:style>
  <w:style w:type="character" w:customStyle="1" w:styleId="Heading5Char">
    <w:name w:val="Heading 5 Char"/>
    <w:basedOn w:val="DefaultParagraphFont"/>
    <w:link w:val="Heading5"/>
    <w:rsid w:val="00234A1F"/>
    <w:rPr>
      <w:rFonts w:ascii="Arial" w:hAnsi="Arial"/>
      <w:b/>
      <w:bCs/>
      <w:iCs/>
      <w:sz w:val="26"/>
      <w:szCs w:val="26"/>
      <w:lang w:eastAsia="da-DK"/>
    </w:rPr>
  </w:style>
  <w:style w:type="character" w:customStyle="1" w:styleId="Heading6Char">
    <w:name w:val="Heading 6 Char"/>
    <w:basedOn w:val="DefaultParagraphFont"/>
    <w:link w:val="Heading6"/>
    <w:rsid w:val="00234A1F"/>
    <w:rPr>
      <w:b/>
      <w:bCs/>
      <w:sz w:val="22"/>
      <w:szCs w:val="22"/>
      <w:lang w:eastAsia="da-DK"/>
    </w:rPr>
  </w:style>
  <w:style w:type="character" w:customStyle="1" w:styleId="Heading7Char">
    <w:name w:val="Heading 7 Char"/>
    <w:basedOn w:val="DefaultParagraphFont"/>
    <w:link w:val="Heading7"/>
    <w:rsid w:val="00234A1F"/>
    <w:rPr>
      <w:sz w:val="24"/>
      <w:szCs w:val="24"/>
      <w:lang w:eastAsia="da-DK"/>
    </w:rPr>
  </w:style>
  <w:style w:type="character" w:customStyle="1" w:styleId="Heading8Char">
    <w:name w:val="Heading 8 Char"/>
    <w:basedOn w:val="DefaultParagraphFont"/>
    <w:link w:val="Heading8"/>
    <w:rsid w:val="00234A1F"/>
    <w:rPr>
      <w:i/>
      <w:iCs/>
      <w:sz w:val="24"/>
      <w:szCs w:val="24"/>
      <w:lang w:eastAsia="da-DK"/>
    </w:rPr>
  </w:style>
  <w:style w:type="character" w:customStyle="1" w:styleId="Heading9Char">
    <w:name w:val="Heading 9 Char"/>
    <w:basedOn w:val="DefaultParagraphFont"/>
    <w:link w:val="Heading9"/>
    <w:rsid w:val="00234A1F"/>
    <w:rPr>
      <w:rFonts w:ascii="Arial" w:hAnsi="Arial" w:cs="Arial"/>
      <w:sz w:val="22"/>
      <w:szCs w:val="22"/>
      <w:lang w:eastAsia="da-DK"/>
    </w:rPr>
  </w:style>
  <w:style w:type="paragraph" w:styleId="MacroText">
    <w:name w:val="macro"/>
    <w:link w:val="MacroTextChar"/>
    <w:rsid w:val="00234A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color w:val="FF0000"/>
      <w:sz w:val="24"/>
      <w:szCs w:val="24"/>
      <w:lang w:val="en-AU" w:eastAsia="en-AU"/>
    </w:rPr>
  </w:style>
  <w:style w:type="character" w:customStyle="1" w:styleId="MacroTextChar">
    <w:name w:val="Macro Text Char"/>
    <w:basedOn w:val="DefaultParagraphFont"/>
    <w:link w:val="MacroText"/>
    <w:rsid w:val="00234A1F"/>
    <w:rPr>
      <w:rFonts w:ascii="Courier New" w:hAnsi="Courier New" w:cs="Courier New"/>
      <w:color w:val="FF0000"/>
      <w:sz w:val="24"/>
      <w:szCs w:val="24"/>
      <w:lang w:val="en-AU" w:eastAsia="en-AU" w:bidi="ar-SA"/>
    </w:rPr>
  </w:style>
  <w:style w:type="character" w:customStyle="1" w:styleId="HeaderChar">
    <w:name w:val="Header Char"/>
    <w:basedOn w:val="DefaultParagraphFont"/>
    <w:link w:val="Header"/>
    <w:rsid w:val="00234A1F"/>
    <w:rPr>
      <w:rFonts w:ascii="Arial" w:hAnsi="Arial"/>
      <w:sz w:val="22"/>
      <w:szCs w:val="24"/>
      <w:lang w:eastAsia="da-DK"/>
    </w:rPr>
  </w:style>
  <w:style w:type="character" w:customStyle="1" w:styleId="FooterChar">
    <w:name w:val="Footer Char"/>
    <w:basedOn w:val="DefaultParagraphFont"/>
    <w:link w:val="Footer"/>
    <w:uiPriority w:val="99"/>
    <w:rsid w:val="00234A1F"/>
    <w:rPr>
      <w:rFonts w:ascii="Arial" w:hAnsi="Arial"/>
      <w:szCs w:val="24"/>
      <w:lang w:eastAsia="da-DK"/>
    </w:rPr>
  </w:style>
  <w:style w:type="character" w:styleId="PageNumber">
    <w:name w:val="page number"/>
    <w:basedOn w:val="DefaultParagraphFont"/>
    <w:rsid w:val="00234A1F"/>
    <w:rPr>
      <w:rFonts w:cs="Times New Roman"/>
    </w:rPr>
  </w:style>
  <w:style w:type="paragraph" w:styleId="BodyText">
    <w:name w:val="Body Text"/>
    <w:basedOn w:val="Normal"/>
    <w:link w:val="BodyTextChar"/>
    <w:rsid w:val="00234A1F"/>
    <w:pPr>
      <w:spacing w:after="120" w:line="240" w:lineRule="auto"/>
      <w:jc w:val="both"/>
    </w:pPr>
    <w:rPr>
      <w:rFonts w:ascii="Verdana" w:hAnsi="Verdana"/>
      <w:sz w:val="20"/>
      <w:szCs w:val="20"/>
      <w:lang w:val="en-AU" w:eastAsia="en-AU"/>
    </w:rPr>
  </w:style>
  <w:style w:type="character" w:customStyle="1" w:styleId="BodyTextChar">
    <w:name w:val="Body Text Char"/>
    <w:basedOn w:val="DefaultParagraphFont"/>
    <w:link w:val="BodyText"/>
    <w:rsid w:val="00234A1F"/>
    <w:rPr>
      <w:rFonts w:ascii="Verdana" w:hAnsi="Verdana"/>
      <w:lang w:val="en-AU" w:eastAsia="en-AU"/>
    </w:rPr>
  </w:style>
  <w:style w:type="paragraph" w:customStyle="1" w:styleId="Frontsubtitle">
    <w:name w:val="Ω Front:subtitle"/>
    <w:basedOn w:val="Frontdata"/>
    <w:semiHidden/>
    <w:rsid w:val="00234A1F"/>
    <w:pPr>
      <w:spacing w:after="400"/>
    </w:pPr>
    <w:rPr>
      <w:b/>
      <w:sz w:val="28"/>
    </w:rPr>
  </w:style>
  <w:style w:type="paragraph" w:customStyle="1" w:styleId="Frontdata">
    <w:name w:val="Ω Front:data"/>
    <w:semiHidden/>
    <w:rsid w:val="00234A1F"/>
    <w:pPr>
      <w:keepLines/>
      <w:spacing w:before="200"/>
      <w:ind w:left="-567" w:right="1134"/>
      <w:jc w:val="center"/>
    </w:pPr>
    <w:rPr>
      <w:rFonts w:ascii="Verdana" w:hAnsi="Verdana"/>
      <w:sz w:val="24"/>
      <w:szCs w:val="24"/>
      <w:lang w:val="en-AU" w:eastAsia="en-AU"/>
    </w:rPr>
  </w:style>
  <w:style w:type="paragraph" w:customStyle="1" w:styleId="Frontstatus">
    <w:name w:val="Ω Front:status"/>
    <w:basedOn w:val="Frontdata"/>
    <w:next w:val="BodyText"/>
    <w:semiHidden/>
    <w:rsid w:val="00234A1F"/>
    <w:pPr>
      <w:pBdr>
        <w:bottom w:val="single" w:sz="8" w:space="20" w:color="auto"/>
      </w:pBdr>
    </w:pPr>
  </w:style>
  <w:style w:type="paragraph" w:customStyle="1" w:styleId="Insidefineprint">
    <w:name w:val="Ω Inside:fineprint"/>
    <w:semiHidden/>
    <w:rsid w:val="00234A1F"/>
    <w:pPr>
      <w:spacing w:before="60"/>
      <w:ind w:left="-1134"/>
    </w:pPr>
    <w:rPr>
      <w:rFonts w:ascii="Verdana" w:hAnsi="Verdana"/>
      <w:sz w:val="16"/>
      <w:szCs w:val="24"/>
      <w:lang w:val="en-AU" w:eastAsia="en-AU"/>
    </w:rPr>
  </w:style>
  <w:style w:type="paragraph" w:customStyle="1" w:styleId="Insideheading">
    <w:name w:val="Ω Inside:heading"/>
    <w:basedOn w:val="Insidefineprint"/>
    <w:semiHidden/>
    <w:rsid w:val="00234A1F"/>
    <w:pPr>
      <w:keepNext/>
      <w:keepLines/>
      <w:spacing w:before="120"/>
    </w:pPr>
    <w:rPr>
      <w:b/>
    </w:rPr>
  </w:style>
  <w:style w:type="paragraph" w:customStyle="1" w:styleId="BlankIntentionally">
    <w:name w:val="Ω BlankIntentionally"/>
    <w:basedOn w:val="BodyText"/>
    <w:semiHidden/>
    <w:rsid w:val="00234A1F"/>
    <w:pPr>
      <w:pageBreakBefore/>
      <w:spacing w:before="14000"/>
      <w:ind w:left="-1134"/>
      <w:jc w:val="center"/>
    </w:pPr>
    <w:rPr>
      <w:sz w:val="16"/>
    </w:rPr>
  </w:style>
  <w:style w:type="paragraph" w:customStyle="1" w:styleId="Frontlogo">
    <w:name w:val="Ω Front:logo"/>
    <w:semiHidden/>
    <w:rsid w:val="00234A1F"/>
    <w:pPr>
      <w:spacing w:before="1000" w:after="720"/>
      <w:ind w:left="-1134"/>
      <w:jc w:val="center"/>
    </w:pPr>
    <w:rPr>
      <w:rFonts w:ascii="Verdana" w:hAnsi="Verdana"/>
      <w:noProof/>
      <w:sz w:val="56"/>
      <w:szCs w:val="24"/>
      <w:lang w:val="en-AU" w:eastAsia="en-AU"/>
    </w:rPr>
  </w:style>
  <w:style w:type="character" w:customStyle="1" w:styleId="NEHTAred">
    <w:name w:val="Ω NEHTA:red"/>
    <w:basedOn w:val="DefaultParagraphFont"/>
    <w:semiHidden/>
    <w:rsid w:val="00234A1F"/>
    <w:rPr>
      <w:rFonts w:cs="Times New Roman"/>
      <w:color w:val="FF0000"/>
    </w:rPr>
  </w:style>
  <w:style w:type="character" w:customStyle="1" w:styleId="NEHTAgray">
    <w:name w:val="Ω NEHTA:gray"/>
    <w:basedOn w:val="DefaultParagraphFont"/>
    <w:semiHidden/>
    <w:rsid w:val="00234A1F"/>
    <w:rPr>
      <w:rFonts w:cs="Times New Roman"/>
      <w:color w:val="808080"/>
    </w:rPr>
  </w:style>
  <w:style w:type="paragraph" w:customStyle="1" w:styleId="Headingunnumbered2">
    <w:name w:val="Heading unnumbered 2"/>
    <w:basedOn w:val="Heading2"/>
    <w:next w:val="BodyText"/>
    <w:rsid w:val="00234A1F"/>
    <w:pPr>
      <w:numPr>
        <w:ilvl w:val="0"/>
        <w:numId w:val="0"/>
      </w:numPr>
      <w:tabs>
        <w:tab w:val="num" w:pos="0"/>
        <w:tab w:val="num" w:pos="1209"/>
      </w:tabs>
      <w:ind w:left="-1134" w:hanging="1134"/>
    </w:pPr>
    <w:rPr>
      <w:rFonts w:ascii="Verdana" w:hAnsi="Verdana"/>
      <w:bCs w:val="0"/>
      <w:color w:val="auto"/>
      <w:kern w:val="32"/>
      <w:sz w:val="28"/>
      <w:lang w:val="en-AU" w:eastAsia="en-AU"/>
    </w:rPr>
  </w:style>
  <w:style w:type="paragraph" w:styleId="BodyText2">
    <w:name w:val="Body Text 2"/>
    <w:basedOn w:val="BodyText"/>
    <w:link w:val="BodyText2Char"/>
    <w:rsid w:val="00234A1F"/>
    <w:pPr>
      <w:ind w:left="567"/>
    </w:pPr>
  </w:style>
  <w:style w:type="character" w:customStyle="1" w:styleId="BodyText2Char">
    <w:name w:val="Body Text 2 Char"/>
    <w:basedOn w:val="DefaultParagraphFont"/>
    <w:link w:val="BodyText2"/>
    <w:rsid w:val="00234A1F"/>
    <w:rPr>
      <w:rFonts w:ascii="Verdana" w:hAnsi="Verdana"/>
      <w:lang w:val="en-AU" w:eastAsia="en-AU"/>
    </w:rPr>
  </w:style>
  <w:style w:type="paragraph" w:styleId="BodyText3">
    <w:name w:val="Body Text 3"/>
    <w:basedOn w:val="BodyText2"/>
    <w:link w:val="BodyText3Char"/>
    <w:rsid w:val="00234A1F"/>
    <w:pPr>
      <w:ind w:left="1134"/>
    </w:pPr>
    <w:rPr>
      <w:szCs w:val="16"/>
    </w:rPr>
  </w:style>
  <w:style w:type="character" w:customStyle="1" w:styleId="BodyText3Char">
    <w:name w:val="Body Text 3 Char"/>
    <w:basedOn w:val="DefaultParagraphFont"/>
    <w:link w:val="BodyText3"/>
    <w:rsid w:val="00234A1F"/>
    <w:rPr>
      <w:rFonts w:ascii="Verdana" w:hAnsi="Verdana"/>
      <w:szCs w:val="16"/>
      <w:lang w:val="en-AU" w:eastAsia="en-AU"/>
    </w:rPr>
  </w:style>
  <w:style w:type="character" w:styleId="Emphasis">
    <w:name w:val="Emphasis"/>
    <w:basedOn w:val="DefaultParagraphFont"/>
    <w:qFormat/>
    <w:rsid w:val="00234A1F"/>
    <w:rPr>
      <w:rFonts w:cs="Times New Roman"/>
      <w:i/>
      <w:iCs/>
    </w:rPr>
  </w:style>
  <w:style w:type="paragraph" w:styleId="ListBullet">
    <w:name w:val="List Bullet"/>
    <w:basedOn w:val="BodyText"/>
    <w:rsid w:val="00234A1F"/>
    <w:pPr>
      <w:tabs>
        <w:tab w:val="num" w:pos="567"/>
      </w:tabs>
      <w:ind w:left="567" w:hanging="397"/>
    </w:pPr>
  </w:style>
  <w:style w:type="character" w:styleId="Strong">
    <w:name w:val="Strong"/>
    <w:basedOn w:val="DefaultParagraphFont"/>
    <w:qFormat/>
    <w:rsid w:val="00234A1F"/>
    <w:rPr>
      <w:rFonts w:cs="Times New Roman"/>
      <w:b/>
      <w:bCs/>
    </w:rPr>
  </w:style>
  <w:style w:type="paragraph" w:styleId="PlainText">
    <w:name w:val="Plain Text"/>
    <w:basedOn w:val="Normal"/>
    <w:link w:val="PlainTextChar"/>
    <w:uiPriority w:val="99"/>
    <w:rsid w:val="00234A1F"/>
    <w:pPr>
      <w:spacing w:after="80" w:line="240" w:lineRule="auto"/>
      <w:contextualSpacing/>
    </w:pPr>
    <w:rPr>
      <w:rFonts w:ascii="Courier New" w:hAnsi="Courier New" w:cs="Courier New"/>
      <w:sz w:val="20"/>
      <w:szCs w:val="20"/>
      <w:lang w:val="en-AU" w:eastAsia="en-AU"/>
    </w:rPr>
  </w:style>
  <w:style w:type="character" w:customStyle="1" w:styleId="PlainTextChar">
    <w:name w:val="Plain Text Char"/>
    <w:basedOn w:val="DefaultParagraphFont"/>
    <w:link w:val="PlainText"/>
    <w:uiPriority w:val="99"/>
    <w:rsid w:val="00234A1F"/>
    <w:rPr>
      <w:rFonts w:ascii="Courier New" w:hAnsi="Courier New" w:cs="Courier New"/>
      <w:lang w:val="en-AU" w:eastAsia="en-AU"/>
    </w:rPr>
  </w:style>
  <w:style w:type="paragraph" w:styleId="ListBullet2">
    <w:name w:val="List Bullet 2"/>
    <w:basedOn w:val="ListBullet"/>
    <w:rsid w:val="00234A1F"/>
    <w:pPr>
      <w:tabs>
        <w:tab w:val="clear" w:pos="567"/>
        <w:tab w:val="num" w:pos="1134"/>
      </w:tabs>
      <w:ind w:left="1134"/>
    </w:pPr>
  </w:style>
  <w:style w:type="paragraph" w:styleId="List3">
    <w:name w:val="List 3"/>
    <w:basedOn w:val="List2"/>
    <w:rsid w:val="00234A1F"/>
    <w:pPr>
      <w:ind w:left="849"/>
    </w:pPr>
  </w:style>
  <w:style w:type="paragraph" w:styleId="ListBullet3">
    <w:name w:val="List Bullet 3"/>
    <w:basedOn w:val="ListBullet2"/>
    <w:rsid w:val="00234A1F"/>
    <w:pPr>
      <w:numPr>
        <w:numId w:val="4"/>
      </w:numPr>
      <w:tabs>
        <w:tab w:val="num" w:pos="567"/>
        <w:tab w:val="num" w:pos="1701"/>
      </w:tabs>
    </w:pPr>
  </w:style>
  <w:style w:type="paragraph" w:styleId="ListBullet4">
    <w:name w:val="List Bullet 4"/>
    <w:basedOn w:val="ListBullet3"/>
    <w:rsid w:val="00234A1F"/>
    <w:pPr>
      <w:numPr>
        <w:numId w:val="0"/>
      </w:numPr>
      <w:tabs>
        <w:tab w:val="num" w:pos="567"/>
        <w:tab w:val="num" w:pos="1701"/>
        <w:tab w:val="num" w:pos="2835"/>
      </w:tabs>
      <w:ind w:left="2268" w:hanging="397"/>
    </w:pPr>
  </w:style>
  <w:style w:type="paragraph" w:styleId="ListBullet5">
    <w:name w:val="List Bullet 5"/>
    <w:basedOn w:val="ListBullet4"/>
    <w:rsid w:val="00234A1F"/>
    <w:pPr>
      <w:tabs>
        <w:tab w:val="num" w:pos="1134"/>
      </w:tabs>
      <w:ind w:left="2835"/>
    </w:pPr>
  </w:style>
  <w:style w:type="paragraph" w:styleId="ListNumber">
    <w:name w:val="List Number"/>
    <w:basedOn w:val="BodyText"/>
    <w:rsid w:val="00234A1F"/>
    <w:pPr>
      <w:tabs>
        <w:tab w:val="num" w:pos="0"/>
        <w:tab w:val="num" w:pos="567"/>
      </w:tabs>
      <w:ind w:left="567" w:hanging="397"/>
    </w:pPr>
  </w:style>
  <w:style w:type="paragraph" w:styleId="ListNumber2">
    <w:name w:val="List Number 2"/>
    <w:basedOn w:val="ListNumber"/>
    <w:rsid w:val="00234A1F"/>
    <w:pPr>
      <w:tabs>
        <w:tab w:val="clear" w:pos="0"/>
        <w:tab w:val="num" w:pos="1134"/>
        <w:tab w:val="num" w:pos="1701"/>
      </w:tabs>
      <w:ind w:left="1134"/>
    </w:pPr>
  </w:style>
  <w:style w:type="paragraph" w:styleId="ListNumber3">
    <w:name w:val="List Number 3"/>
    <w:basedOn w:val="ListNumber2"/>
    <w:rsid w:val="00234A1F"/>
    <w:pPr>
      <w:tabs>
        <w:tab w:val="clear" w:pos="567"/>
        <w:tab w:val="num" w:pos="2268"/>
      </w:tabs>
      <w:ind w:left="1701"/>
    </w:pPr>
  </w:style>
  <w:style w:type="paragraph" w:styleId="ListContinue">
    <w:name w:val="List Continue"/>
    <w:basedOn w:val="BodyText"/>
    <w:rsid w:val="00234A1F"/>
    <w:pPr>
      <w:ind w:left="567"/>
    </w:pPr>
  </w:style>
  <w:style w:type="paragraph" w:styleId="ListContinue2">
    <w:name w:val="List Continue 2"/>
    <w:basedOn w:val="ListContinue"/>
    <w:rsid w:val="00234A1F"/>
    <w:pPr>
      <w:ind w:left="1134"/>
    </w:pPr>
  </w:style>
  <w:style w:type="paragraph" w:styleId="ListContinue3">
    <w:name w:val="List Continue 3"/>
    <w:basedOn w:val="ListContinue2"/>
    <w:rsid w:val="00234A1F"/>
    <w:pPr>
      <w:ind w:left="1701"/>
    </w:pPr>
  </w:style>
  <w:style w:type="paragraph" w:styleId="ListContinue4">
    <w:name w:val="List Continue 4"/>
    <w:basedOn w:val="ListContinue3"/>
    <w:rsid w:val="00234A1F"/>
    <w:pPr>
      <w:ind w:left="2268"/>
    </w:pPr>
  </w:style>
  <w:style w:type="paragraph" w:customStyle="1" w:styleId="Editorialnote">
    <w:name w:val="Editorial note"/>
    <w:basedOn w:val="BodyText"/>
    <w:rsid w:val="00234A1F"/>
    <w:pPr>
      <w:numPr>
        <w:numId w:val="2"/>
      </w:numPr>
      <w:tabs>
        <w:tab w:val="clear" w:pos="4536"/>
      </w:tabs>
      <w:ind w:left="1701"/>
    </w:pPr>
    <w:rPr>
      <w:color w:val="800000"/>
      <w:sz w:val="16"/>
      <w:szCs w:val="16"/>
    </w:rPr>
  </w:style>
  <w:style w:type="paragraph" w:customStyle="1" w:styleId="Note">
    <w:name w:val="Note"/>
    <w:basedOn w:val="BodyText"/>
    <w:next w:val="BodyText"/>
    <w:rsid w:val="00234A1F"/>
    <w:pPr>
      <w:ind w:left="1134" w:hanging="1134"/>
    </w:pPr>
  </w:style>
  <w:style w:type="paragraph" w:customStyle="1" w:styleId="Reference">
    <w:name w:val="Reference"/>
    <w:basedOn w:val="BodyText"/>
    <w:next w:val="BodyText"/>
    <w:rsid w:val="00234A1F"/>
    <w:pPr>
      <w:ind w:left="1701" w:hanging="1701"/>
    </w:pPr>
  </w:style>
  <w:style w:type="paragraph" w:styleId="Caption">
    <w:name w:val="caption"/>
    <w:basedOn w:val="BodyText"/>
    <w:next w:val="BodyText"/>
    <w:qFormat/>
    <w:rsid w:val="00234A1F"/>
    <w:pPr>
      <w:spacing w:after="240"/>
      <w:ind w:left="1418" w:hanging="1418"/>
    </w:pPr>
    <w:rPr>
      <w:b/>
      <w:bCs/>
    </w:rPr>
  </w:style>
  <w:style w:type="paragraph" w:customStyle="1" w:styleId="Figure">
    <w:name w:val="Figure"/>
    <w:basedOn w:val="BodyText"/>
    <w:next w:val="Caption"/>
    <w:rsid w:val="00234A1F"/>
    <w:pPr>
      <w:keepNext/>
      <w:keepLines/>
      <w:spacing w:before="240"/>
      <w:ind w:left="-567" w:right="-567"/>
      <w:jc w:val="center"/>
    </w:pPr>
  </w:style>
  <w:style w:type="paragraph" w:customStyle="1" w:styleId="Figurewide">
    <w:name w:val="Figure wide"/>
    <w:basedOn w:val="Figure"/>
    <w:next w:val="Caption"/>
    <w:rsid w:val="00234A1F"/>
    <w:pPr>
      <w:ind w:left="-1701"/>
    </w:pPr>
  </w:style>
  <w:style w:type="character" w:customStyle="1" w:styleId="FootnoteTextChar">
    <w:name w:val="Footnote Text Char"/>
    <w:basedOn w:val="DefaultParagraphFont"/>
    <w:link w:val="FootnoteText"/>
    <w:rsid w:val="00234A1F"/>
    <w:rPr>
      <w:rFonts w:ascii="Arial" w:hAnsi="Arial"/>
      <w:lang w:eastAsia="da-DK"/>
    </w:rPr>
  </w:style>
  <w:style w:type="character" w:styleId="FollowedHyperlink">
    <w:name w:val="FollowedHyperlink"/>
    <w:basedOn w:val="Hyperlink"/>
    <w:rsid w:val="00234A1F"/>
    <w:rPr>
      <w:rFonts w:ascii="Times New Roman" w:hAnsi="Times New Roman" w:cs="Times New Roman"/>
      <w:color w:val="000080"/>
      <w:u w:val="none"/>
    </w:rPr>
  </w:style>
  <w:style w:type="paragraph" w:styleId="TOC4">
    <w:name w:val="toc 4"/>
    <w:basedOn w:val="TOC3"/>
    <w:next w:val="BodyText"/>
    <w:autoRedefine/>
    <w:uiPriority w:val="39"/>
    <w:rsid w:val="00234A1F"/>
    <w:pPr>
      <w:tabs>
        <w:tab w:val="clear" w:pos="9981"/>
        <w:tab w:val="left" w:pos="113"/>
        <w:tab w:val="left" w:pos="1077"/>
        <w:tab w:val="right" w:leader="dot" w:pos="7938"/>
      </w:tabs>
      <w:spacing w:line="240" w:lineRule="auto"/>
      <w:ind w:left="1021" w:hanging="851"/>
    </w:pPr>
    <w:rPr>
      <w:rFonts w:ascii="Verdana" w:hAnsi="Verdana"/>
      <w:noProof w:val="0"/>
      <w:szCs w:val="24"/>
      <w:lang w:val="en-AU" w:eastAsia="en-AU"/>
    </w:rPr>
  </w:style>
  <w:style w:type="paragraph" w:styleId="TOC5">
    <w:name w:val="toc 5"/>
    <w:basedOn w:val="TOC4"/>
    <w:next w:val="BodyText"/>
    <w:autoRedefine/>
    <w:uiPriority w:val="39"/>
    <w:rsid w:val="00234A1F"/>
    <w:pPr>
      <w:ind w:left="960"/>
    </w:pPr>
  </w:style>
  <w:style w:type="paragraph" w:styleId="TOC6">
    <w:name w:val="toc 6"/>
    <w:basedOn w:val="TOC5"/>
    <w:next w:val="BodyText"/>
    <w:autoRedefine/>
    <w:uiPriority w:val="39"/>
    <w:rsid w:val="00234A1F"/>
    <w:pPr>
      <w:ind w:left="1200"/>
    </w:pPr>
  </w:style>
  <w:style w:type="paragraph" w:styleId="TOC7">
    <w:name w:val="toc 7"/>
    <w:basedOn w:val="TOC6"/>
    <w:next w:val="BodyText"/>
    <w:autoRedefine/>
    <w:uiPriority w:val="39"/>
    <w:rsid w:val="00234A1F"/>
    <w:pPr>
      <w:ind w:left="1440"/>
    </w:pPr>
  </w:style>
  <w:style w:type="paragraph" w:styleId="TOC8">
    <w:name w:val="toc 8"/>
    <w:basedOn w:val="TOC7"/>
    <w:next w:val="BodyText"/>
    <w:autoRedefine/>
    <w:uiPriority w:val="39"/>
    <w:rsid w:val="00234A1F"/>
    <w:pPr>
      <w:ind w:left="1680"/>
    </w:pPr>
  </w:style>
  <w:style w:type="paragraph" w:styleId="TOC9">
    <w:name w:val="toc 9"/>
    <w:basedOn w:val="TOC8"/>
    <w:next w:val="BodyText"/>
    <w:autoRedefine/>
    <w:uiPriority w:val="39"/>
    <w:rsid w:val="00234A1F"/>
    <w:pPr>
      <w:ind w:left="1920"/>
    </w:pPr>
  </w:style>
  <w:style w:type="table" w:styleId="TableGrid1">
    <w:name w:val="Table Grid 1"/>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H w:val="single" w:sz="4" w:space="0" w:color="000000"/>
      </w:tblBorders>
      <w:tblCellMar>
        <w:top w:w="0" w:type="dxa"/>
        <w:left w:w="108" w:type="dxa"/>
        <w:bottom w:w="0" w:type="dxa"/>
        <w:right w:w="108" w:type="dxa"/>
      </w:tblCellMar>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2">
    <w:name w:val="Table Grid 2"/>
    <w:basedOn w:val="TableNormal"/>
    <w:rsid w:val="00234A1F"/>
    <w:tblPr>
      <w:tblInd w:w="0" w:type="dxa"/>
      <w:tblBorders>
        <w:top w:val="single" w:sz="6" w:space="0" w:color="000000"/>
        <w:left w:val="single" w:sz="6" w:space="0" w:color="000000"/>
        <w:bottom w:val="single" w:sz="6" w:space="0" w:color="000000"/>
        <w:right w:val="single" w:sz="6" w:space="0" w:color="000000"/>
        <w:insideV w:val="single" w:sz="4"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nil"/>
          <w:left w:val="single" w:sz="6" w:space="0" w:color="000000"/>
          <w:bottom w:val="single" w:sz="6" w:space="0" w:color="000000"/>
          <w:right w:val="single" w:sz="6" w:space="0" w:color="000000"/>
          <w:insideH w:val="nil"/>
          <w:insideV w:val="single" w:sz="4" w:space="0" w:color="000000"/>
          <w:tl2br w:val="nil"/>
          <w:tr2bl w:val="nil"/>
        </w:tcBorders>
        <w:shd w:val="clear" w:color="auto" w:fill="auto"/>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Colorful2">
    <w:name w:val="Table Colorful 2"/>
    <w:basedOn w:val="TableNormal"/>
    <w:rsid w:val="00234A1F"/>
    <w:rPr>
      <w:rFonts w:ascii="Verdana" w:hAnsi="Verdana"/>
    </w:rPr>
    <w:tblPr>
      <w:tblStyleRowBandSize w:val="1"/>
      <w:tblInd w:w="0" w:type="dxa"/>
      <w:tblCellMar>
        <w:top w:w="0" w:type="dxa"/>
        <w:left w:w="108" w:type="dxa"/>
        <w:bottom w:w="0" w:type="dxa"/>
        <w:right w:w="108" w:type="dxa"/>
      </w:tblCellMar>
    </w:tblPr>
    <w:tcPr>
      <w:shd w:val="clear" w:color="FFFF00" w:fill="auto"/>
    </w:tcPr>
    <w:tblStylePr w:type="firstRow">
      <w:rPr>
        <w:rFonts w:cs="Times New Roman"/>
      </w:rPr>
      <w:tblPr/>
      <w:tcPr>
        <w:tcBorders>
          <w:top w:val="nil"/>
          <w:left w:val="nil"/>
          <w:bottom w:val="nil"/>
          <w:right w:val="nil"/>
          <w:insideH w:val="nil"/>
          <w:insideV w:val="nil"/>
          <w:tl2br w:val="nil"/>
          <w:tr2bl w:val="nil"/>
        </w:tcBorders>
        <w:shd w:val="clear" w:color="800000" w:fill="D9D9D9"/>
      </w:tcPr>
    </w:tblStylePr>
    <w:tblStylePr w:type="lastRow">
      <w:rPr>
        <w:rFonts w:cs="Times New Roman"/>
      </w:rPr>
      <w:tblPr/>
      <w:tcPr>
        <w:tcBorders>
          <w:top w:val="nil"/>
          <w:left w:val="nil"/>
          <w:bottom w:val="nil"/>
          <w:right w:val="nil"/>
          <w:insideH w:val="nil"/>
          <w:insideV w:val="nil"/>
          <w:tl2br w:val="nil"/>
          <w:tr2bl w:val="nil"/>
        </w:tcBorders>
        <w:shd w:val="clear" w:color="FFFF00" w:fill="D9D9D9"/>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lastCol">
      <w:rPr>
        <w:rFonts w:cs="Times New Roman"/>
      </w:rPr>
      <w:tblPr/>
      <w:tcPr>
        <w:tcBorders>
          <w:top w:val="nil"/>
          <w:left w:val="nil"/>
          <w:bottom w:val="nil"/>
          <w:right w:val="nil"/>
          <w:insideH w:val="nil"/>
          <w:insideV w:val="nil"/>
          <w:tl2br w:val="nil"/>
          <w:tr2bl w:val="nil"/>
        </w:tcBorders>
      </w:tcPr>
    </w:tblStylePr>
    <w:tblStylePr w:type="band1Horz">
      <w:rPr>
        <w:rFonts w:cs="Times New Roman"/>
      </w:rPr>
      <w:tblPr/>
      <w:tcPr>
        <w:tcBorders>
          <w:top w:val="nil"/>
          <w:left w:val="nil"/>
          <w:bottom w:val="nil"/>
          <w:right w:val="nil"/>
          <w:insideH w:val="nil"/>
          <w:insideV w:val="nil"/>
          <w:tl2br w:val="nil"/>
          <w:tr2bl w:val="nil"/>
        </w:tcBorders>
        <w:shd w:val="clear" w:color="FFFF00" w:fill="auto"/>
      </w:tcPr>
    </w:tblStylePr>
    <w:tblStylePr w:type="band2Horz">
      <w:rPr>
        <w:rFonts w:cs="Times New Roman"/>
      </w:rPr>
      <w:tblPr/>
      <w:tcPr>
        <w:tcBorders>
          <w:top w:val="nil"/>
          <w:left w:val="nil"/>
          <w:bottom w:val="nil"/>
          <w:right w:val="nil"/>
          <w:insideH w:val="nil"/>
          <w:insideV w:val="nil"/>
          <w:tl2br w:val="nil"/>
          <w:tr2bl w:val="nil"/>
        </w:tcBorders>
        <w:shd w:val="clear" w:color="FFFF00" w:fill="D9D9D9"/>
      </w:tcPr>
    </w:tblStylePr>
    <w:tblStylePr w:type="nwCel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swCell">
      <w:rPr>
        <w:rFonts w:cs="Times New Roman"/>
      </w:rPr>
      <w:tblPr/>
      <w:tcPr>
        <w:tcBorders>
          <w:top w:val="nil"/>
          <w:left w:val="nil"/>
          <w:bottom w:val="nil"/>
          <w:right w:val="nil"/>
          <w:insideH w:val="nil"/>
          <w:insideV w:val="nil"/>
          <w:tl2br w:val="nil"/>
          <w:tr2bl w:val="nil"/>
        </w:tcBorders>
        <w:shd w:val="clear" w:color="FFFF00" w:fill="800000"/>
      </w:tcPr>
    </w:tblStylePr>
  </w:style>
  <w:style w:type="table" w:styleId="TableColorful3">
    <w:name w:val="Table Colorful 3"/>
    <w:basedOn w:val="TableNormal"/>
    <w:rsid w:val="00234A1F"/>
    <w:rPr>
      <w:rFonts w:ascii="Verdana" w:hAnsi="Verdana"/>
    </w:rPr>
    <w:tblPr>
      <w:tblStyleRowBandSize w:val="1"/>
      <w:tblInd w:w="0" w:type="dxa"/>
      <w:tblBorders>
        <w:top w:val="single" w:sz="6" w:space="0" w:color="auto"/>
        <w:left w:val="single" w:sz="6" w:space="0" w:color="auto"/>
        <w:bottom w:val="single" w:sz="6" w:space="0" w:color="auto"/>
        <w:right w:val="single" w:sz="6" w:space="0" w:color="auto"/>
      </w:tblBorders>
      <w:tblCellMar>
        <w:top w:w="0" w:type="dxa"/>
        <w:left w:w="108" w:type="dxa"/>
        <w:bottom w:w="0" w:type="dxa"/>
        <w:right w:w="108" w:type="dxa"/>
      </w:tblCellMar>
    </w:tblPr>
    <w:tcPr>
      <w:shd w:val="clear" w:color="008080" w:fill="auto"/>
    </w:tcPr>
    <w:tblStylePr w:type="firstRow">
      <w:rPr>
        <w:rFonts w:cs="Times New Roman"/>
      </w:rPr>
      <w:tblPr/>
      <w:tcPr>
        <w:tcBorders>
          <w:top w:val="single" w:sz="6" w:space="0" w:color="auto"/>
          <w:left w:val="single" w:sz="6" w:space="0" w:color="auto"/>
          <w:bottom w:val="single" w:sz="6" w:space="0" w:color="auto"/>
          <w:right w:val="single" w:sz="6" w:space="0" w:color="auto"/>
          <w:insideH w:val="nil"/>
          <w:insideV w:val="nil"/>
          <w:tl2br w:val="nil"/>
          <w:tr2bl w:val="nil"/>
        </w:tcBorders>
        <w:shd w:val="clear" w:color="008080" w:fill="800000"/>
      </w:tcPr>
    </w:tblStylePr>
    <w:tblStylePr w:type="firstCol">
      <w:rPr>
        <w:rFonts w:cs="Times New Roman"/>
      </w:rPr>
      <w:tblPr/>
      <w:tcPr>
        <w:tcBorders>
          <w:top w:val="single" w:sz="6" w:space="0" w:color="auto"/>
          <w:left w:val="single" w:sz="6" w:space="0" w:color="auto"/>
          <w:bottom w:val="single" w:sz="6" w:space="0" w:color="auto"/>
          <w:right w:val="single" w:sz="6" w:space="0" w:color="auto"/>
          <w:insideH w:val="single" w:sz="4" w:space="0" w:color="FFFFFF"/>
          <w:insideV w:val="nil"/>
          <w:tl2br w:val="nil"/>
          <w:tr2bl w:val="nil"/>
        </w:tcBorders>
        <w:shd w:val="clear" w:color="008080" w:fill="800000"/>
      </w:tcPr>
    </w:tblStylePr>
    <w:tblStylePr w:type="band1Horz">
      <w:rPr>
        <w:rFonts w:cs="Times New Roman"/>
      </w:rPr>
      <w:tblPr/>
      <w:tcPr>
        <w:tcBorders>
          <w:top w:val="nil"/>
          <w:left w:val="nil"/>
          <w:bottom w:val="nil"/>
          <w:right w:val="nil"/>
          <w:insideH w:val="nil"/>
          <w:insideV w:val="nil"/>
          <w:tl2br w:val="nil"/>
          <w:tr2bl w:val="nil"/>
        </w:tcBorders>
        <w:shd w:val="clear" w:color="008080" w:fill="auto"/>
      </w:tcPr>
    </w:tblStylePr>
    <w:tblStylePr w:type="band2Horz">
      <w:rPr>
        <w:rFonts w:cs="Times New Roman"/>
      </w:rPr>
      <w:tblPr/>
      <w:tcPr>
        <w:tcBorders>
          <w:top w:val="nil"/>
          <w:left w:val="nil"/>
          <w:bottom w:val="nil"/>
          <w:right w:val="nil"/>
          <w:insideH w:val="nil"/>
          <w:insideV w:val="nil"/>
          <w:tl2br w:val="nil"/>
          <w:tr2bl w:val="nil"/>
        </w:tcBorders>
        <w:shd w:val="clear" w:color="008080"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auto"/>
      </w:tcPr>
    </w:tblStylePr>
  </w:style>
  <w:style w:type="table" w:styleId="TableColorful1">
    <w:name w:val="Table Colorful 1"/>
    <w:basedOn w:val="TableNormal"/>
    <w:rsid w:val="00234A1F"/>
    <w:rPr>
      <w:rFonts w:ascii="Verdana" w:hAnsi="Verdana"/>
    </w:rPr>
    <w:tblPr>
      <w:tblStyleRowBandSize w:val="1"/>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blStylePr w:type="firstRow">
      <w:rPr>
        <w:rFonts w:cs="Times New Roman"/>
      </w:rPr>
      <w:tblPr/>
      <w:tcPr>
        <w:tcBorders>
          <w:top w:val="nil"/>
          <w:left w:val="nil"/>
          <w:bottom w:val="nil"/>
          <w:right w:val="nil"/>
          <w:insideH w:val="nil"/>
          <w:insideV w:val="nil"/>
          <w:tl2br w:val="nil"/>
          <w:tr2bl w:val="nil"/>
        </w:tcBorders>
        <w:shd w:val="solid" w:color="800000" w:fill="FFFFFF"/>
      </w:tcPr>
    </w:tblStylePr>
    <w:tblStylePr w:type="lastRow">
      <w:rPr>
        <w:rFonts w:cs="Times New Roman"/>
      </w:rPr>
      <w:tblPr/>
      <w:tcPr>
        <w:tcBorders>
          <w:top w:val="nil"/>
          <w:left w:val="nil"/>
          <w:bottom w:val="nil"/>
          <w:right w:val="nil"/>
          <w:insideH w:val="nil"/>
          <w:insideV w:val="nil"/>
          <w:tl2br w:val="nil"/>
          <w:tr2bl w:val="nil"/>
        </w:tcBorders>
        <w:shd w:val="clear" w:color="auto" w:fill="D9D9D9"/>
      </w:tcPr>
    </w:tblStylePr>
    <w:tblStylePr w:type="band1Horz">
      <w:rPr>
        <w:rFonts w:cs="Times New Roman"/>
      </w:rPr>
      <w:tblPr/>
      <w:tcPr>
        <w:tcBorders>
          <w:top w:val="nil"/>
          <w:left w:val="nil"/>
          <w:bottom w:val="nil"/>
          <w:right w:val="nil"/>
          <w:insideH w:val="nil"/>
          <w:insideV w:val="nil"/>
          <w:tl2br w:val="nil"/>
          <w:tr2bl w:val="nil"/>
        </w:tcBorders>
      </w:tcPr>
    </w:tblStylePr>
    <w:tblStylePr w:type="band2Horz">
      <w:rPr>
        <w:rFonts w:cs="Times New Roman"/>
      </w:rPr>
      <w:tblPr/>
      <w:tcPr>
        <w:tcBorders>
          <w:top w:val="nil"/>
          <w:left w:val="nil"/>
          <w:bottom w:val="nil"/>
          <w:right w:val="nil"/>
          <w:insideH w:val="nil"/>
          <w:insideV w:val="nil"/>
          <w:tl2br w:val="nil"/>
          <w:tr2bl w:val="nil"/>
        </w:tcBorders>
        <w:shd w:val="clear" w:color="auto"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800000"/>
      </w:tcPr>
    </w:tblStylePr>
    <w:tblStylePr w:type="swCell">
      <w:rPr>
        <w:rFonts w:cs="Times New Roman"/>
      </w:rPr>
      <w:tblPr/>
      <w:tcPr>
        <w:tcBorders>
          <w:tl2br w:val="none" w:sz="0" w:space="0" w:color="auto"/>
          <w:tr2bl w:val="none" w:sz="0" w:space="0" w:color="auto"/>
        </w:tcBorders>
      </w:tcPr>
    </w:tblStylePr>
  </w:style>
  <w:style w:type="paragraph" w:customStyle="1" w:styleId="Headerlandscape">
    <w:name w:val="Header landscape"/>
    <w:basedOn w:val="Header"/>
    <w:rsid w:val="00234A1F"/>
    <w:pPr>
      <w:pBdr>
        <w:bottom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customStyle="1" w:styleId="Footerlandscape">
    <w:name w:val="Footer landscape"/>
    <w:basedOn w:val="Footer"/>
    <w:rsid w:val="00234A1F"/>
    <w:pPr>
      <w:pBdr>
        <w:top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styleId="BlockText">
    <w:name w:val="Block Text"/>
    <w:basedOn w:val="BodyText"/>
    <w:rsid w:val="00234A1F"/>
    <w:pPr>
      <w:ind w:left="1134" w:right="1134"/>
    </w:pPr>
  </w:style>
  <w:style w:type="paragraph" w:styleId="BodyTextFirstIndent">
    <w:name w:val="Body Text First Indent"/>
    <w:basedOn w:val="BodyText"/>
    <w:link w:val="BodyTextFirstIndentChar"/>
    <w:rsid w:val="00234A1F"/>
    <w:pPr>
      <w:ind w:firstLine="210"/>
    </w:pPr>
  </w:style>
  <w:style w:type="character" w:customStyle="1" w:styleId="BodyTextFirstIndentChar">
    <w:name w:val="Body Text First Indent Char"/>
    <w:basedOn w:val="BodyTextChar"/>
    <w:link w:val="BodyTextFirstIndent"/>
    <w:rsid w:val="00234A1F"/>
    <w:rPr>
      <w:rFonts w:ascii="Verdana" w:hAnsi="Verdana"/>
      <w:lang w:val="en-AU" w:eastAsia="en-AU"/>
    </w:rPr>
  </w:style>
  <w:style w:type="paragraph" w:styleId="BodyTextIndent">
    <w:name w:val="Body Text Indent"/>
    <w:basedOn w:val="BodyText"/>
    <w:link w:val="BodyTextIndentChar"/>
    <w:rsid w:val="00234A1F"/>
    <w:pPr>
      <w:ind w:left="284"/>
    </w:pPr>
    <w:rPr>
      <w:sz w:val="16"/>
    </w:rPr>
  </w:style>
  <w:style w:type="character" w:customStyle="1" w:styleId="BodyTextIndentChar">
    <w:name w:val="Body Text Indent Char"/>
    <w:basedOn w:val="DefaultParagraphFont"/>
    <w:link w:val="BodyTextIndent"/>
    <w:rsid w:val="00234A1F"/>
    <w:rPr>
      <w:rFonts w:ascii="Verdana" w:hAnsi="Verdana"/>
      <w:sz w:val="16"/>
      <w:lang w:val="en-AU" w:eastAsia="en-AU"/>
    </w:rPr>
  </w:style>
  <w:style w:type="paragraph" w:styleId="BodyTextIndent2">
    <w:name w:val="Body Text Indent 2"/>
    <w:basedOn w:val="BodyTextIndent"/>
    <w:link w:val="BodyTextIndent2Char"/>
    <w:rsid w:val="00234A1F"/>
    <w:pPr>
      <w:ind w:left="567"/>
    </w:pPr>
  </w:style>
  <w:style w:type="character" w:customStyle="1" w:styleId="BodyTextIndent2Char">
    <w:name w:val="Body Text Indent 2 Char"/>
    <w:basedOn w:val="DefaultParagraphFont"/>
    <w:link w:val="BodyTextIndent2"/>
    <w:rsid w:val="00234A1F"/>
    <w:rPr>
      <w:rFonts w:ascii="Verdana" w:hAnsi="Verdana"/>
      <w:sz w:val="16"/>
      <w:lang w:val="en-AU" w:eastAsia="en-AU"/>
    </w:rPr>
  </w:style>
  <w:style w:type="paragraph" w:styleId="BodyTextIndent3">
    <w:name w:val="Body Text Indent 3"/>
    <w:basedOn w:val="BodyTextIndent2"/>
    <w:link w:val="BodyTextIndent3Char"/>
    <w:rsid w:val="00234A1F"/>
    <w:pPr>
      <w:ind w:left="851"/>
    </w:pPr>
    <w:rPr>
      <w:szCs w:val="16"/>
    </w:rPr>
  </w:style>
  <w:style w:type="character" w:customStyle="1" w:styleId="BodyTextIndent3Char">
    <w:name w:val="Body Text Indent 3 Char"/>
    <w:basedOn w:val="DefaultParagraphFont"/>
    <w:link w:val="BodyTextIndent3"/>
    <w:rsid w:val="00234A1F"/>
    <w:rPr>
      <w:rFonts w:ascii="Verdana" w:hAnsi="Verdana"/>
      <w:sz w:val="16"/>
      <w:szCs w:val="16"/>
      <w:lang w:val="en-AU" w:eastAsia="en-AU"/>
    </w:rPr>
  </w:style>
  <w:style w:type="paragraph" w:styleId="BodyTextFirstIndent2">
    <w:name w:val="Body Text First Indent 2"/>
    <w:basedOn w:val="BodyTextIndent"/>
    <w:link w:val="BodyTextFirstIndent2Char"/>
    <w:rsid w:val="00234A1F"/>
    <w:pPr>
      <w:ind w:firstLine="210"/>
    </w:pPr>
    <w:rPr>
      <w:sz w:val="20"/>
    </w:rPr>
  </w:style>
  <w:style w:type="character" w:customStyle="1" w:styleId="BodyTextFirstIndent2Char">
    <w:name w:val="Body Text First Indent 2 Char"/>
    <w:basedOn w:val="BodyTextIndentChar"/>
    <w:link w:val="BodyTextFirstIndent2"/>
    <w:rsid w:val="00234A1F"/>
    <w:rPr>
      <w:rFonts w:ascii="Verdana" w:hAnsi="Verdana"/>
      <w:sz w:val="16"/>
      <w:lang w:val="en-AU" w:eastAsia="en-AU"/>
    </w:rPr>
  </w:style>
  <w:style w:type="paragraph" w:styleId="List">
    <w:name w:val="List"/>
    <w:basedOn w:val="BodyText"/>
    <w:rsid w:val="00234A1F"/>
    <w:pPr>
      <w:ind w:left="283" w:hanging="283"/>
    </w:pPr>
  </w:style>
  <w:style w:type="paragraph" w:styleId="List2">
    <w:name w:val="List 2"/>
    <w:basedOn w:val="List"/>
    <w:rsid w:val="00234A1F"/>
    <w:pPr>
      <w:ind w:left="566"/>
    </w:pPr>
  </w:style>
  <w:style w:type="paragraph" w:styleId="List4">
    <w:name w:val="List 4"/>
    <w:basedOn w:val="List3"/>
    <w:rsid w:val="00234A1F"/>
    <w:pPr>
      <w:ind w:left="1132"/>
    </w:pPr>
  </w:style>
  <w:style w:type="paragraph" w:styleId="List5">
    <w:name w:val="List 5"/>
    <w:basedOn w:val="List4"/>
    <w:rsid w:val="00234A1F"/>
    <w:pPr>
      <w:ind w:left="1415"/>
    </w:pPr>
  </w:style>
  <w:style w:type="paragraph" w:styleId="Title">
    <w:name w:val="Title"/>
    <w:basedOn w:val="Normal"/>
    <w:link w:val="TitleChar"/>
    <w:qFormat/>
    <w:rsid w:val="00234A1F"/>
    <w:pPr>
      <w:spacing w:before="240" w:after="60" w:line="240" w:lineRule="auto"/>
      <w:jc w:val="center"/>
      <w:outlineLvl w:val="0"/>
    </w:pPr>
    <w:rPr>
      <w:rFonts w:ascii="Verdana" w:hAnsi="Verdana" w:cs="Arial"/>
      <w:b/>
      <w:bCs/>
      <w:kern w:val="28"/>
      <w:sz w:val="32"/>
      <w:szCs w:val="32"/>
      <w:lang w:val="en-AU" w:eastAsia="en-AU"/>
    </w:rPr>
  </w:style>
  <w:style w:type="character" w:customStyle="1" w:styleId="TitleChar">
    <w:name w:val="Title Char"/>
    <w:basedOn w:val="DefaultParagraphFont"/>
    <w:link w:val="Title"/>
    <w:rsid w:val="00234A1F"/>
    <w:rPr>
      <w:rFonts w:ascii="Verdana" w:hAnsi="Verdana" w:cs="Arial"/>
      <w:b/>
      <w:bCs/>
      <w:kern w:val="28"/>
      <w:sz w:val="32"/>
      <w:szCs w:val="32"/>
      <w:lang w:val="en-AU" w:eastAsia="en-AU"/>
    </w:rPr>
  </w:style>
  <w:style w:type="paragraph" w:styleId="ListNumber4">
    <w:name w:val="List Number 4"/>
    <w:basedOn w:val="BodyText"/>
    <w:rsid w:val="00234A1F"/>
    <w:pPr>
      <w:tabs>
        <w:tab w:val="num" w:pos="2268"/>
        <w:tab w:val="num" w:pos="2835"/>
      </w:tabs>
      <w:ind w:left="2268" w:hanging="397"/>
    </w:pPr>
  </w:style>
  <w:style w:type="table" w:styleId="Table3Deffects2">
    <w:name w:val="Table 3D effects 2"/>
    <w:basedOn w:val="TableNormal"/>
    <w:rsid w:val="00234A1F"/>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3Deffects3">
    <w:name w:val="Table 3D effects 3"/>
    <w:basedOn w:val="TableNormal"/>
    <w:rsid w:val="00234A1F"/>
    <w:tblPr>
      <w:tblStyleRowBandSize w:val="1"/>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1">
    <w:name w:val="Table Classic 1"/>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auto" w:fill="000000"/>
      </w:tcPr>
    </w:tblStylePr>
    <w:tblStylePr w:type="lastRow">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cs="Times New Roman"/>
      </w:rPr>
      <w:tblPr/>
      <w:tcPr>
        <w:tcBorders>
          <w:top w:val="nil"/>
          <w:left w:val="nil"/>
          <w:bottom w:val="nil"/>
          <w:right w:val="nil"/>
          <w:insideH w:val="single" w:sz="4" w:space="0" w:color="000000"/>
          <w:insideV w:val="single" w:sz="4" w:space="0" w:color="000000"/>
          <w:tl2br w:val="nil"/>
          <w:tr2bl w:val="nil"/>
        </w:tcBorders>
        <w:shd w:val="clear" w:color="auto" w:fill="auto"/>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2">
    <w:name w:val="Table Classic 2"/>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top w:val="single" w:sz="4" w:space="0" w:color="000000"/>
          <w:left w:val="single" w:sz="4" w:space="0" w:color="000000"/>
          <w:bottom w:val="single" w:sz="4" w:space="0" w:color="000000"/>
          <w:right w:val="single" w:sz="4" w:space="0" w:color="000000"/>
          <w:insideH w:val="nil"/>
          <w:insideV w:val="nil"/>
        </w:tcBorders>
        <w:shd w:val="clear" w:color="800080" w:fill="auto"/>
      </w:tcPr>
    </w:tblStylePr>
    <w:tblStylePr w:type="lastRow">
      <w:rPr>
        <w:rFonts w:cs="Times New Roman"/>
      </w:rPr>
      <w:tblPr/>
      <w:tcPr>
        <w:tcBorders>
          <w:top w:val="nil"/>
          <w:left w:val="nil"/>
          <w:bottom w:val="single" w:sz="4" w:space="0" w:color="000000"/>
          <w:right w:val="single" w:sz="4" w:space="0" w:color="000000"/>
          <w:insideH w:val="nil"/>
          <w:insideV w:val="nil"/>
          <w:tl2br w:val="nil"/>
          <w:tr2bl w:val="nil"/>
        </w:tcBorders>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bottom w:val="single" w:sz="4" w:space="0" w:color="FFFFFF"/>
          <w:right w:val="nil"/>
          <w:insideH w:val="single" w:sz="4" w:space="0" w:color="FFFFFF"/>
          <w:insideV w:val="nil"/>
          <w:tl2br w:val="nil"/>
          <w:tr2bl w:val="nil"/>
        </w:tcBorders>
        <w:shd w:val="clear" w:color="800080" w:fill="000000"/>
      </w:tcPr>
    </w:tblStylePr>
    <w:tblStylePr w:type="swCell">
      <w:rPr>
        <w:rFonts w:cs="Times New Roman"/>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234A1F"/>
    <w:rPr>
      <w:rFonts w:ascii="Verdana" w:hAnsi="Verdana"/>
    </w:rPr>
    <w:tblPr>
      <w:tblStyleRow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C0C0C0" w:fill="auto"/>
    </w:tcPr>
    <w:tblStylePr w:type="firstRow">
      <w:rPr>
        <w:rFonts w:cs="Times New Roman"/>
      </w:rPr>
      <w:tblPr/>
      <w:tcPr>
        <w:tcBorders>
          <w:bottom w:val="single" w:sz="6" w:space="0" w:color="000000"/>
        </w:tcBorders>
        <w:shd w:val="clear" w:color="000080" w:fill="000000"/>
      </w:tcPr>
    </w:tblStylePr>
    <w:tblStylePr w:type="lastRow">
      <w:rPr>
        <w:rFonts w:cs="Times New Roman"/>
      </w:rPr>
      <w:tblPr/>
      <w:tcPr>
        <w:tcBorders>
          <w:top w:val="nil"/>
          <w:left w:val="nil"/>
          <w:bottom w:val="single" w:sz="4" w:space="0" w:color="000000"/>
          <w:right w:val="nil"/>
          <w:insideH w:val="nil"/>
          <w:insideV w:val="nil"/>
          <w:tl2br w:val="nil"/>
          <w:tr2bl w:val="nil"/>
        </w:tcBorders>
        <w:shd w:val="clear" w:color="FFFFFF" w:fill="auto"/>
      </w:tcPr>
    </w:tblStylePr>
    <w:tblStylePr w:type="firstCol">
      <w:rPr>
        <w:rFonts w:cs="Times New Roman"/>
      </w:rPr>
      <w:tblPr/>
      <w:tcPr>
        <w:tcBorders>
          <w:top w:val="nil"/>
          <w:left w:val="nil"/>
          <w:bottom w:val="single" w:sz="12" w:space="0" w:color="000000"/>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nwCell">
      <w:rPr>
        <w:rFonts w:cs="Times New Roman"/>
      </w:rPr>
      <w:tblPr/>
      <w:tcPr>
        <w:tcBorders>
          <w:top w:val="nil"/>
          <w:left w:val="nil"/>
          <w:bottom w:val="nil"/>
          <w:right w:val="nil"/>
          <w:insideH w:val="nil"/>
          <w:insideV w:val="nil"/>
          <w:tl2br w:val="nil"/>
          <w:tr2bl w:val="nil"/>
        </w:tcBorders>
        <w:shd w:val="clear" w:color="C0C0C0" w:fill="auto"/>
      </w:tcPr>
    </w:tblStylePr>
    <w:tblStylePr w:type="swCell">
      <w:rPr>
        <w:rFonts w:cs="Times New Roman"/>
      </w:rPr>
      <w:tblPr/>
      <w:tcPr>
        <w:tcBorders>
          <w:top w:val="nil"/>
          <w:left w:val="nil"/>
          <w:bottom w:val="nil"/>
          <w:right w:val="nil"/>
          <w:insideH w:val="nil"/>
          <w:insideV w:val="nil"/>
          <w:tl2br w:val="nil"/>
          <w:tr2bl w:val="nil"/>
        </w:tcBorders>
        <w:shd w:val="clear" w:color="C0C0C0" w:fill="000000"/>
      </w:tcPr>
    </w:tblStylePr>
  </w:style>
  <w:style w:type="table" w:styleId="TableClassic4">
    <w:name w:val="Table Classic 4"/>
    <w:basedOn w:val="TableNormal"/>
    <w:rsid w:val="00234A1F"/>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1">
    <w:name w:val="Table Columns 1"/>
    <w:basedOn w:val="TableNormal"/>
    <w:rsid w:val="00234A1F"/>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2">
    <w:name w:val="Table Columns 2"/>
    <w:basedOn w:val="TableNormal"/>
    <w:rsid w:val="00234A1F"/>
    <w:rPr>
      <w:b/>
      <w:bCs/>
    </w:rPr>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3">
    <w:name w:val="Table Columns 3"/>
    <w:basedOn w:val="TableNormal"/>
    <w:rsid w:val="00234A1F"/>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styleId="TableContemporary">
    <w:name w:val="Table Contemporary"/>
    <w:basedOn w:val="TableNormal"/>
    <w:rsid w:val="00234A1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styleId="TableGrid3">
    <w:name w:val="Table Grid 3"/>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4"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FFFF00" w:fill="auto"/>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tcBorders>
        <w:shd w:val="clear" w:color="auto" w:fill="auto"/>
      </w:tcPr>
    </w:tblStylePr>
  </w:style>
  <w:style w:type="table" w:styleId="TableList5">
    <w:name w:val="Table List 5"/>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styleId="TableList6">
    <w:name w:val="Table List 6"/>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4">
    <w:name w:val="Table List 4"/>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List3">
    <w:name w:val="Table List 3"/>
    <w:basedOn w:val="TableNormal"/>
    <w:rsid w:val="00234A1F"/>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7">
    <w:name w:val="Table List 7"/>
    <w:basedOn w:val="TableNormal"/>
    <w:rsid w:val="00234A1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Web1">
    <w:name w:val="Table Web 1"/>
    <w:basedOn w:val="TableNormal"/>
    <w:rsid w:val="00234A1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2">
    <w:name w:val="Table Web 2"/>
    <w:basedOn w:val="TableNormal"/>
    <w:rsid w:val="00234A1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rsid w:val="00234A1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styleId="ListNumber5">
    <w:name w:val="List Number 5"/>
    <w:basedOn w:val="BodyText"/>
    <w:rsid w:val="00234A1F"/>
    <w:pPr>
      <w:tabs>
        <w:tab w:val="num" w:pos="0"/>
        <w:tab w:val="num" w:pos="567"/>
        <w:tab w:val="num" w:pos="2835"/>
      </w:tabs>
      <w:ind w:left="2835" w:hanging="397"/>
    </w:pPr>
  </w:style>
  <w:style w:type="character" w:customStyle="1" w:styleId="BalloonTextChar">
    <w:name w:val="Balloon Text Char"/>
    <w:basedOn w:val="DefaultParagraphFont"/>
    <w:link w:val="BalloonText"/>
    <w:semiHidden/>
    <w:rsid w:val="00234A1F"/>
    <w:rPr>
      <w:rFonts w:ascii="Tahoma" w:hAnsi="Tahoma" w:cs="Tahoma"/>
      <w:sz w:val="16"/>
      <w:szCs w:val="16"/>
      <w:lang w:eastAsia="da-DK"/>
    </w:rPr>
  </w:style>
  <w:style w:type="character" w:styleId="CommentReference">
    <w:name w:val="annotation reference"/>
    <w:basedOn w:val="DefaultParagraphFont"/>
    <w:rsid w:val="00234A1F"/>
    <w:rPr>
      <w:rFonts w:cs="Times New Roman"/>
      <w:sz w:val="16"/>
      <w:szCs w:val="16"/>
    </w:rPr>
  </w:style>
  <w:style w:type="paragraph" w:styleId="CommentText">
    <w:name w:val="annotation text"/>
    <w:basedOn w:val="Normal"/>
    <w:link w:val="CommentTextChar"/>
    <w:rsid w:val="00234A1F"/>
    <w:pPr>
      <w:spacing w:after="200" w:line="240" w:lineRule="auto"/>
    </w:pPr>
    <w:rPr>
      <w:rFonts w:ascii="Cambria" w:hAnsi="Cambria"/>
      <w:sz w:val="20"/>
      <w:szCs w:val="20"/>
      <w:lang w:eastAsia="en-US"/>
    </w:rPr>
  </w:style>
  <w:style w:type="character" w:customStyle="1" w:styleId="CommentTextChar">
    <w:name w:val="Comment Text Char"/>
    <w:basedOn w:val="DefaultParagraphFont"/>
    <w:link w:val="CommentText"/>
    <w:rsid w:val="00234A1F"/>
    <w:rPr>
      <w:rFonts w:ascii="Cambria" w:hAnsi="Cambria"/>
    </w:rPr>
  </w:style>
  <w:style w:type="paragraph" w:styleId="CommentSubject">
    <w:name w:val="annotation subject"/>
    <w:basedOn w:val="CommentText"/>
    <w:next w:val="CommentText"/>
    <w:link w:val="CommentSubjectChar"/>
    <w:rsid w:val="00234A1F"/>
    <w:rPr>
      <w:b/>
      <w:bCs/>
    </w:rPr>
  </w:style>
  <w:style w:type="character" w:customStyle="1" w:styleId="CommentSubjectChar">
    <w:name w:val="Comment Subject Char"/>
    <w:basedOn w:val="CommentTextChar"/>
    <w:link w:val="CommentSubject"/>
    <w:rsid w:val="00234A1F"/>
    <w:rPr>
      <w:rFonts w:ascii="Cambria" w:hAnsi="Cambria"/>
      <w:b/>
      <w:bCs/>
    </w:rPr>
  </w:style>
  <w:style w:type="character" w:customStyle="1" w:styleId="DocumentMapChar">
    <w:name w:val="Document Map Char"/>
    <w:basedOn w:val="DefaultParagraphFont"/>
    <w:link w:val="DocumentMap"/>
    <w:semiHidden/>
    <w:rsid w:val="00234A1F"/>
    <w:rPr>
      <w:rFonts w:ascii="Tahoma" w:hAnsi="Tahoma" w:cs="Tahoma"/>
      <w:shd w:val="clear" w:color="auto" w:fill="000080"/>
      <w:lang w:eastAsia="da-DK"/>
    </w:rPr>
  </w:style>
  <w:style w:type="character" w:styleId="EndnoteReference">
    <w:name w:val="endnote reference"/>
    <w:basedOn w:val="DefaultParagraphFont"/>
    <w:rsid w:val="00234A1F"/>
    <w:rPr>
      <w:rFonts w:cs="Times New Roman"/>
      <w:vertAlign w:val="superscript"/>
    </w:rPr>
  </w:style>
  <w:style w:type="paragraph" w:styleId="EndnoteText">
    <w:name w:val="endnote text"/>
    <w:basedOn w:val="Normal"/>
    <w:link w:val="EndnoteTextChar"/>
    <w:rsid w:val="00234A1F"/>
    <w:pPr>
      <w:spacing w:after="200" w:line="240" w:lineRule="auto"/>
    </w:pPr>
    <w:rPr>
      <w:rFonts w:ascii="Cambria" w:hAnsi="Cambria"/>
      <w:sz w:val="20"/>
      <w:szCs w:val="20"/>
      <w:lang w:eastAsia="en-US"/>
    </w:rPr>
  </w:style>
  <w:style w:type="character" w:customStyle="1" w:styleId="EndnoteTextChar">
    <w:name w:val="Endnote Text Char"/>
    <w:basedOn w:val="DefaultParagraphFont"/>
    <w:link w:val="EndnoteText"/>
    <w:rsid w:val="00234A1F"/>
    <w:rPr>
      <w:rFonts w:ascii="Cambria" w:hAnsi="Cambria"/>
    </w:rPr>
  </w:style>
  <w:style w:type="paragraph" w:styleId="Index1">
    <w:name w:val="index 1"/>
    <w:basedOn w:val="Normal"/>
    <w:next w:val="Normal"/>
    <w:autoRedefine/>
    <w:rsid w:val="00234A1F"/>
    <w:pPr>
      <w:spacing w:after="200" w:line="240" w:lineRule="auto"/>
      <w:ind w:left="240" w:hanging="240"/>
    </w:pPr>
    <w:rPr>
      <w:rFonts w:ascii="Cambria" w:hAnsi="Cambria"/>
      <w:sz w:val="24"/>
      <w:lang w:eastAsia="en-US"/>
    </w:rPr>
  </w:style>
  <w:style w:type="paragraph" w:styleId="Index2">
    <w:name w:val="index 2"/>
    <w:basedOn w:val="Normal"/>
    <w:next w:val="Normal"/>
    <w:autoRedefine/>
    <w:rsid w:val="00234A1F"/>
    <w:pPr>
      <w:spacing w:after="200" w:line="240" w:lineRule="auto"/>
      <w:ind w:left="480" w:hanging="240"/>
    </w:pPr>
    <w:rPr>
      <w:rFonts w:ascii="Cambria" w:hAnsi="Cambria"/>
      <w:sz w:val="24"/>
      <w:lang w:eastAsia="en-US"/>
    </w:rPr>
  </w:style>
  <w:style w:type="paragraph" w:styleId="Index3">
    <w:name w:val="index 3"/>
    <w:basedOn w:val="Normal"/>
    <w:next w:val="Normal"/>
    <w:autoRedefine/>
    <w:rsid w:val="00234A1F"/>
    <w:pPr>
      <w:spacing w:after="200" w:line="240" w:lineRule="auto"/>
      <w:ind w:left="720" w:hanging="240"/>
    </w:pPr>
    <w:rPr>
      <w:rFonts w:ascii="Cambria" w:hAnsi="Cambria"/>
      <w:sz w:val="24"/>
      <w:lang w:eastAsia="en-US"/>
    </w:rPr>
  </w:style>
  <w:style w:type="paragraph" w:styleId="Index4">
    <w:name w:val="index 4"/>
    <w:basedOn w:val="Normal"/>
    <w:next w:val="Normal"/>
    <w:autoRedefine/>
    <w:rsid w:val="00234A1F"/>
    <w:pPr>
      <w:spacing w:after="200" w:line="240" w:lineRule="auto"/>
      <w:ind w:left="960" w:hanging="240"/>
    </w:pPr>
    <w:rPr>
      <w:rFonts w:ascii="Cambria" w:hAnsi="Cambria"/>
      <w:sz w:val="24"/>
      <w:lang w:eastAsia="en-US"/>
    </w:rPr>
  </w:style>
  <w:style w:type="paragraph" w:styleId="Index5">
    <w:name w:val="index 5"/>
    <w:basedOn w:val="Normal"/>
    <w:next w:val="Normal"/>
    <w:autoRedefine/>
    <w:rsid w:val="00234A1F"/>
    <w:pPr>
      <w:spacing w:after="200" w:line="240" w:lineRule="auto"/>
      <w:ind w:left="1200" w:hanging="240"/>
    </w:pPr>
    <w:rPr>
      <w:rFonts w:ascii="Cambria" w:hAnsi="Cambria"/>
      <w:sz w:val="24"/>
      <w:lang w:eastAsia="en-US"/>
    </w:rPr>
  </w:style>
  <w:style w:type="paragraph" w:styleId="Index6">
    <w:name w:val="index 6"/>
    <w:basedOn w:val="Normal"/>
    <w:next w:val="Normal"/>
    <w:autoRedefine/>
    <w:rsid w:val="00234A1F"/>
    <w:pPr>
      <w:spacing w:after="200" w:line="240" w:lineRule="auto"/>
      <w:ind w:left="1440" w:hanging="240"/>
    </w:pPr>
    <w:rPr>
      <w:rFonts w:ascii="Cambria" w:hAnsi="Cambria"/>
      <w:sz w:val="24"/>
      <w:lang w:eastAsia="en-US"/>
    </w:rPr>
  </w:style>
  <w:style w:type="paragraph" w:styleId="Index7">
    <w:name w:val="index 7"/>
    <w:basedOn w:val="Normal"/>
    <w:next w:val="Normal"/>
    <w:autoRedefine/>
    <w:rsid w:val="00234A1F"/>
    <w:pPr>
      <w:spacing w:after="200" w:line="240" w:lineRule="auto"/>
      <w:ind w:left="1680" w:hanging="240"/>
    </w:pPr>
    <w:rPr>
      <w:rFonts w:ascii="Cambria" w:hAnsi="Cambria"/>
      <w:sz w:val="24"/>
      <w:lang w:eastAsia="en-US"/>
    </w:rPr>
  </w:style>
  <w:style w:type="paragraph" w:styleId="Index8">
    <w:name w:val="index 8"/>
    <w:basedOn w:val="Normal"/>
    <w:next w:val="Normal"/>
    <w:autoRedefine/>
    <w:rsid w:val="00234A1F"/>
    <w:pPr>
      <w:spacing w:after="200" w:line="240" w:lineRule="auto"/>
      <w:ind w:left="1920" w:hanging="240"/>
    </w:pPr>
    <w:rPr>
      <w:rFonts w:ascii="Cambria" w:hAnsi="Cambria"/>
      <w:sz w:val="24"/>
      <w:lang w:eastAsia="en-US"/>
    </w:rPr>
  </w:style>
  <w:style w:type="paragraph" w:styleId="Index9">
    <w:name w:val="index 9"/>
    <w:basedOn w:val="Normal"/>
    <w:next w:val="Normal"/>
    <w:autoRedefine/>
    <w:rsid w:val="00234A1F"/>
    <w:pPr>
      <w:spacing w:after="200" w:line="240" w:lineRule="auto"/>
      <w:ind w:left="2160" w:hanging="240"/>
    </w:pPr>
    <w:rPr>
      <w:rFonts w:ascii="Cambria" w:hAnsi="Cambria"/>
      <w:sz w:val="24"/>
      <w:lang w:eastAsia="en-US"/>
    </w:rPr>
  </w:style>
  <w:style w:type="paragraph" w:styleId="IndexHeading">
    <w:name w:val="index heading"/>
    <w:basedOn w:val="Normal"/>
    <w:next w:val="Index1"/>
    <w:rsid w:val="00234A1F"/>
    <w:pPr>
      <w:spacing w:after="200" w:line="240" w:lineRule="auto"/>
    </w:pPr>
    <w:rPr>
      <w:rFonts w:cs="Arial"/>
      <w:b/>
      <w:bCs/>
      <w:sz w:val="24"/>
      <w:lang w:eastAsia="en-US"/>
    </w:rPr>
  </w:style>
  <w:style w:type="paragraph" w:styleId="TableofAuthorities">
    <w:name w:val="table of authorities"/>
    <w:basedOn w:val="Normal"/>
    <w:next w:val="Normal"/>
    <w:rsid w:val="00234A1F"/>
    <w:pPr>
      <w:spacing w:after="200" w:line="240" w:lineRule="auto"/>
      <w:ind w:left="240" w:hanging="240"/>
    </w:pPr>
    <w:rPr>
      <w:rFonts w:ascii="Cambria" w:hAnsi="Cambria"/>
      <w:sz w:val="24"/>
      <w:lang w:eastAsia="en-US"/>
    </w:rPr>
  </w:style>
  <w:style w:type="paragraph" w:styleId="TableofFigures">
    <w:name w:val="table of figures"/>
    <w:basedOn w:val="Normal"/>
    <w:next w:val="Normal"/>
    <w:rsid w:val="00234A1F"/>
    <w:pPr>
      <w:spacing w:after="200" w:line="240" w:lineRule="auto"/>
    </w:pPr>
    <w:rPr>
      <w:rFonts w:ascii="Cambria" w:hAnsi="Cambria"/>
      <w:sz w:val="24"/>
      <w:lang w:eastAsia="en-US"/>
    </w:rPr>
  </w:style>
  <w:style w:type="paragraph" w:styleId="TOAHeading">
    <w:name w:val="toa heading"/>
    <w:basedOn w:val="Normal"/>
    <w:next w:val="Normal"/>
    <w:rsid w:val="00234A1F"/>
    <w:pPr>
      <w:spacing w:before="120" w:after="200" w:line="240" w:lineRule="auto"/>
    </w:pPr>
    <w:rPr>
      <w:rFonts w:cs="Arial"/>
      <w:b/>
      <w:bCs/>
      <w:sz w:val="24"/>
      <w:lang w:eastAsia="en-US"/>
    </w:rPr>
  </w:style>
  <w:style w:type="paragraph" w:styleId="ListContinue5">
    <w:name w:val="List Continue 5"/>
    <w:basedOn w:val="BodyText"/>
    <w:rsid w:val="00234A1F"/>
    <w:pPr>
      <w:spacing w:after="80"/>
      <w:ind w:left="2835"/>
    </w:pPr>
  </w:style>
  <w:style w:type="paragraph" w:styleId="Closing">
    <w:name w:val="Closing"/>
    <w:basedOn w:val="Normal"/>
    <w:link w:val="ClosingChar"/>
    <w:rsid w:val="00234A1F"/>
    <w:pPr>
      <w:spacing w:after="200" w:line="240" w:lineRule="auto"/>
      <w:ind w:left="4252"/>
    </w:pPr>
    <w:rPr>
      <w:rFonts w:ascii="Cambria" w:hAnsi="Cambria"/>
      <w:sz w:val="24"/>
      <w:lang w:eastAsia="en-US"/>
    </w:rPr>
  </w:style>
  <w:style w:type="character" w:customStyle="1" w:styleId="ClosingChar">
    <w:name w:val="Closing Char"/>
    <w:basedOn w:val="DefaultParagraphFont"/>
    <w:link w:val="Closing"/>
    <w:rsid w:val="00234A1F"/>
    <w:rPr>
      <w:rFonts w:ascii="Cambria" w:hAnsi="Cambria"/>
      <w:sz w:val="24"/>
      <w:szCs w:val="24"/>
    </w:rPr>
  </w:style>
  <w:style w:type="paragraph" w:styleId="Date">
    <w:name w:val="Date"/>
    <w:basedOn w:val="Normal"/>
    <w:next w:val="Normal"/>
    <w:link w:val="DateChar"/>
    <w:rsid w:val="00234A1F"/>
    <w:pPr>
      <w:spacing w:after="200" w:line="240" w:lineRule="auto"/>
    </w:pPr>
    <w:rPr>
      <w:rFonts w:ascii="Cambria" w:hAnsi="Cambria"/>
      <w:sz w:val="24"/>
      <w:lang w:eastAsia="en-US"/>
    </w:rPr>
  </w:style>
  <w:style w:type="character" w:customStyle="1" w:styleId="DateChar">
    <w:name w:val="Date Char"/>
    <w:basedOn w:val="DefaultParagraphFont"/>
    <w:link w:val="Date"/>
    <w:rsid w:val="00234A1F"/>
    <w:rPr>
      <w:rFonts w:ascii="Cambria" w:hAnsi="Cambria"/>
      <w:sz w:val="24"/>
      <w:szCs w:val="24"/>
    </w:rPr>
  </w:style>
  <w:style w:type="paragraph" w:styleId="E-mailSignature">
    <w:name w:val="E-mail Signature"/>
    <w:basedOn w:val="Normal"/>
    <w:link w:val="E-mailSignatureChar"/>
    <w:rsid w:val="00234A1F"/>
    <w:pPr>
      <w:spacing w:after="200" w:line="240" w:lineRule="auto"/>
    </w:pPr>
    <w:rPr>
      <w:rFonts w:ascii="Cambria" w:hAnsi="Cambria"/>
      <w:sz w:val="24"/>
      <w:lang w:eastAsia="en-US"/>
    </w:rPr>
  </w:style>
  <w:style w:type="character" w:customStyle="1" w:styleId="E-mailSignatureChar">
    <w:name w:val="E-mail Signature Char"/>
    <w:basedOn w:val="DefaultParagraphFont"/>
    <w:link w:val="E-mailSignature"/>
    <w:rsid w:val="00234A1F"/>
    <w:rPr>
      <w:rFonts w:ascii="Cambria" w:hAnsi="Cambria"/>
      <w:sz w:val="24"/>
      <w:szCs w:val="24"/>
    </w:rPr>
  </w:style>
  <w:style w:type="paragraph" w:styleId="EnvelopeAddress">
    <w:name w:val="envelope address"/>
    <w:basedOn w:val="Normal"/>
    <w:rsid w:val="00234A1F"/>
    <w:pPr>
      <w:framePr w:w="7920" w:h="1980" w:hRule="exact" w:hSpace="180" w:wrap="auto" w:hAnchor="page" w:xAlign="center" w:yAlign="bottom"/>
      <w:spacing w:after="200" w:line="240" w:lineRule="auto"/>
      <w:ind w:left="2880"/>
    </w:pPr>
    <w:rPr>
      <w:rFonts w:cs="Arial"/>
      <w:sz w:val="24"/>
      <w:lang w:eastAsia="en-US"/>
    </w:rPr>
  </w:style>
  <w:style w:type="paragraph" w:styleId="EnvelopeReturn">
    <w:name w:val="envelope return"/>
    <w:basedOn w:val="Normal"/>
    <w:rsid w:val="00234A1F"/>
    <w:pPr>
      <w:spacing w:after="200" w:line="240" w:lineRule="auto"/>
    </w:pPr>
    <w:rPr>
      <w:rFonts w:cs="Arial"/>
      <w:sz w:val="20"/>
      <w:szCs w:val="20"/>
      <w:lang w:eastAsia="en-US"/>
    </w:rPr>
  </w:style>
  <w:style w:type="character" w:styleId="LineNumber">
    <w:name w:val="line number"/>
    <w:basedOn w:val="DefaultParagraphFont"/>
    <w:rsid w:val="00234A1F"/>
    <w:rPr>
      <w:rFonts w:cs="Times New Roman"/>
    </w:rPr>
  </w:style>
  <w:style w:type="table" w:styleId="TableColumns4">
    <w:name w:val="Table Columns 4"/>
    <w:basedOn w:val="TableNormal"/>
    <w:rsid w:val="00234A1F"/>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styleId="TableColumns5">
    <w:name w:val="Table Columns 5"/>
    <w:basedOn w:val="TableNormal"/>
    <w:rsid w:val="00234A1F"/>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styleId="TableGrid4">
    <w:name w:val="Table Grid 4"/>
    <w:basedOn w:val="TableNormal"/>
    <w:rsid w:val="00234A1F"/>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Grid5">
    <w:name w:val="Table Grid 5"/>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234A1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234A1F"/>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234A1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List1">
    <w:name w:val="Table List 1"/>
    <w:basedOn w:val="TableNormal"/>
    <w:rsid w:val="00234A1F"/>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2">
    <w:name w:val="Table List 2"/>
    <w:basedOn w:val="TableNormal"/>
    <w:rsid w:val="00234A1F"/>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Headingunnumbered1">
    <w:name w:val="Heading unnumbered 1"/>
    <w:basedOn w:val="Heading1"/>
    <w:next w:val="BodyText"/>
    <w:rsid w:val="00234A1F"/>
    <w:pPr>
      <w:numPr>
        <w:numId w:val="0"/>
      </w:numPr>
      <w:spacing w:before="0" w:after="240" w:line="240" w:lineRule="auto"/>
      <w:ind w:left="-1134"/>
      <w:jc w:val="left"/>
    </w:pPr>
    <w:rPr>
      <w:rFonts w:ascii="Verdana" w:hAnsi="Verdana"/>
      <w:b/>
      <w:color w:val="auto"/>
      <w:sz w:val="32"/>
      <w:lang w:val="en-AU" w:eastAsia="en-AU"/>
    </w:rPr>
  </w:style>
  <w:style w:type="paragraph" w:customStyle="1" w:styleId="Headingunnumbered3">
    <w:name w:val="Heading unnumbered 3"/>
    <w:basedOn w:val="Heading3"/>
    <w:next w:val="BodyText"/>
    <w:rsid w:val="00234A1F"/>
    <w:pPr>
      <w:numPr>
        <w:ilvl w:val="0"/>
        <w:numId w:val="0"/>
      </w:numPr>
      <w:tabs>
        <w:tab w:val="num" w:pos="0"/>
        <w:tab w:val="num" w:pos="1134"/>
        <w:tab w:val="num" w:pos="2694"/>
      </w:tabs>
      <w:ind w:left="1134" w:hanging="1134"/>
    </w:pPr>
    <w:rPr>
      <w:rFonts w:ascii="Verdana" w:hAnsi="Verdana"/>
      <w:iCs/>
      <w:kern w:val="32"/>
      <w:sz w:val="22"/>
      <w:lang w:val="en-AU" w:eastAsia="en-AU"/>
    </w:rPr>
  </w:style>
  <w:style w:type="paragraph" w:customStyle="1" w:styleId="Covercompanyname">
    <w:name w:val="Cover company name"/>
    <w:rsid w:val="00234A1F"/>
    <w:pPr>
      <w:jc w:val="center"/>
    </w:pPr>
    <w:rPr>
      <w:rFonts w:ascii="Verdana" w:hAnsi="Verdana" w:cs="Tahoma"/>
      <w:b/>
      <w:sz w:val="24"/>
      <w:szCs w:val="16"/>
      <w:lang w:val="en-AU" w:eastAsia="en-AU"/>
    </w:rPr>
  </w:style>
  <w:style w:type="paragraph" w:styleId="ListParagraph">
    <w:name w:val="List Paragraph"/>
    <w:basedOn w:val="Normal"/>
    <w:uiPriority w:val="34"/>
    <w:qFormat/>
    <w:rsid w:val="00234A1F"/>
    <w:pPr>
      <w:spacing w:after="200" w:line="240" w:lineRule="auto"/>
      <w:ind w:left="720"/>
      <w:contextualSpacing/>
    </w:pPr>
    <w:rPr>
      <w:rFonts w:ascii="Cambria" w:hAnsi="Cambria"/>
      <w:sz w:val="24"/>
      <w:lang w:eastAsia="en-US"/>
    </w:rPr>
  </w:style>
  <w:style w:type="paragraph" w:customStyle="1" w:styleId="Headingunnumbered1a">
    <w:name w:val="Heading unnumbered 1a"/>
    <w:basedOn w:val="Headingunnumbered1"/>
    <w:next w:val="BodyText"/>
    <w:rsid w:val="00234A1F"/>
  </w:style>
  <w:style w:type="paragraph" w:styleId="Revision">
    <w:name w:val="Revision"/>
    <w:hidden/>
    <w:rsid w:val="00234A1F"/>
    <w:rPr>
      <w:rFonts w:ascii="Cambria" w:hAnsi="Cambria"/>
      <w:sz w:val="24"/>
      <w:szCs w:val="24"/>
      <w:lang w:val="en-US" w:eastAsia="en-US"/>
    </w:rPr>
  </w:style>
  <w:style w:type="paragraph" w:customStyle="1" w:styleId="TableText0">
    <w:name w:val="TableText"/>
    <w:basedOn w:val="Normal"/>
    <w:rsid w:val="00234A1F"/>
    <w:rPr>
      <w:szCs w:val="22"/>
      <w:lang w:eastAsia="en-US"/>
    </w:rPr>
  </w:style>
  <w:style w:type="paragraph" w:customStyle="1" w:styleId="StyleHeading5ComplexArial">
    <w:name w:val="Style Heading 5 + (Complex) Arial"/>
    <w:basedOn w:val="Heading5"/>
    <w:rsid w:val="00234A1F"/>
    <w:pPr>
      <w:numPr>
        <w:ilvl w:val="0"/>
        <w:numId w:val="0"/>
      </w:numPr>
      <w:tabs>
        <w:tab w:val="num" w:pos="0"/>
        <w:tab w:val="num" w:pos="2694"/>
      </w:tabs>
      <w:spacing w:before="80"/>
      <w:ind w:left="1701" w:hanging="1701"/>
    </w:pPr>
    <w:rPr>
      <w:rFonts w:cs="Arial"/>
    </w:rPr>
  </w:style>
  <w:style w:type="paragraph" w:customStyle="1" w:styleId="tabletext1">
    <w:name w:val="tabletext"/>
    <w:basedOn w:val="Normal"/>
    <w:rsid w:val="00234A1F"/>
    <w:pPr>
      <w:spacing w:before="20" w:after="20" w:line="240" w:lineRule="auto"/>
    </w:pPr>
    <w:rPr>
      <w:rFonts w:ascii="Arial Narrow" w:hAnsi="Arial Narrow" w:cs="Arial"/>
      <w:szCs w:val="22"/>
      <w:lang w:val="en-GB" w:eastAsia="en-GB"/>
    </w:rPr>
  </w:style>
  <w:style w:type="paragraph" w:customStyle="1" w:styleId="Table">
    <w:name w:val="Table"/>
    <w:basedOn w:val="Normal"/>
    <w:rsid w:val="00234A1F"/>
    <w:pPr>
      <w:spacing w:before="20" w:after="20" w:line="240" w:lineRule="auto"/>
    </w:pPr>
    <w:rPr>
      <w:rFonts w:ascii="Minion" w:hAnsi="Minion"/>
      <w:szCs w:val="20"/>
      <w:lang w:val="en-GB" w:eastAsia="en-US"/>
    </w:rPr>
  </w:style>
  <w:style w:type="paragraph" w:styleId="Subtitle0">
    <w:name w:val="Subtitle"/>
    <w:basedOn w:val="Normal"/>
    <w:next w:val="Normal"/>
    <w:link w:val="SubtitleChar"/>
    <w:qFormat/>
    <w:rsid w:val="00234A1F"/>
    <w:pPr>
      <w:keepNext/>
      <w:spacing w:after="120" w:line="240" w:lineRule="auto"/>
    </w:pPr>
    <w:rPr>
      <w:rFonts w:ascii="Calibri" w:hAnsi="Calibri" w:cs="Arial"/>
      <w:b/>
      <w:lang w:eastAsia="en-US"/>
    </w:rPr>
  </w:style>
  <w:style w:type="character" w:customStyle="1" w:styleId="SubtitleChar">
    <w:name w:val="Subtitle Char"/>
    <w:basedOn w:val="DefaultParagraphFont"/>
    <w:link w:val="Subtitle0"/>
    <w:rsid w:val="00234A1F"/>
    <w:rPr>
      <w:rFonts w:ascii="Calibri" w:hAnsi="Calibri" w:cs="Arial"/>
      <w:b/>
      <w:sz w:val="22"/>
      <w:szCs w:val="24"/>
    </w:rPr>
  </w:style>
  <w:style w:type="character" w:styleId="BookTitle">
    <w:name w:val="Book Title"/>
    <w:basedOn w:val="DefaultParagraphFont"/>
    <w:uiPriority w:val="33"/>
    <w:qFormat/>
    <w:rsid w:val="00335353"/>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353"/>
    <w:pPr>
      <w:tabs>
        <w:tab w:val="left" w:pos="567"/>
        <w:tab w:val="left" w:pos="1134"/>
        <w:tab w:val="left" w:pos="1701"/>
        <w:tab w:val="left" w:pos="2268"/>
        <w:tab w:val="left" w:pos="2835"/>
        <w:tab w:val="left" w:pos="3402"/>
      </w:tabs>
      <w:spacing w:line="300" w:lineRule="atLeast"/>
    </w:pPr>
    <w:rPr>
      <w:rFonts w:ascii="Arial" w:hAnsi="Arial"/>
      <w:sz w:val="22"/>
      <w:szCs w:val="24"/>
      <w:lang w:val="en-US" w:eastAsia="da-DK"/>
    </w:rPr>
  </w:style>
  <w:style w:type="paragraph" w:styleId="Heading1">
    <w:name w:val="heading 1"/>
    <w:basedOn w:val="Normal"/>
    <w:next w:val="Normal"/>
    <w:link w:val="Heading1Char"/>
    <w:qFormat/>
    <w:rsid w:val="001900B9"/>
    <w:pPr>
      <w:keepNext/>
      <w:pageBreakBefore/>
      <w:numPr>
        <w:numId w:val="1"/>
      </w:numPr>
      <w:spacing w:before="600" w:after="300" w:line="420" w:lineRule="atLeast"/>
      <w:ind w:left="431" w:hanging="431"/>
      <w:jc w:val="both"/>
      <w:outlineLvl w:val="0"/>
    </w:pPr>
    <w:rPr>
      <w:rFonts w:ascii="Cambria" w:hAnsi="Cambria" w:cs="Arial"/>
      <w:bCs/>
      <w:color w:val="1F2B7C"/>
      <w:kern w:val="32"/>
      <w:sz w:val="48"/>
      <w:szCs w:val="48"/>
      <w:lang w:val="en-GB"/>
    </w:rPr>
  </w:style>
  <w:style w:type="paragraph" w:styleId="Heading2">
    <w:name w:val="heading 2"/>
    <w:basedOn w:val="Normal"/>
    <w:next w:val="Normal"/>
    <w:link w:val="Heading2Char"/>
    <w:qFormat/>
    <w:rsid w:val="00DE714D"/>
    <w:pPr>
      <w:keepNext/>
      <w:keepLines/>
      <w:numPr>
        <w:ilvl w:val="1"/>
        <w:numId w:val="1"/>
      </w:numPr>
      <w:tabs>
        <w:tab w:val="num" w:pos="1134"/>
      </w:tabs>
      <w:spacing w:before="280" w:after="200" w:line="240" w:lineRule="auto"/>
      <w:ind w:left="1134" w:hanging="1134"/>
      <w:outlineLvl w:val="1"/>
    </w:pPr>
    <w:rPr>
      <w:rFonts w:ascii="Cambria" w:hAnsi="Cambria" w:cs="Arial"/>
      <w:bCs/>
      <w:iCs/>
      <w:color w:val="365F91"/>
      <w:sz w:val="36"/>
      <w:szCs w:val="36"/>
      <w:lang w:val="en-GB"/>
    </w:rPr>
  </w:style>
  <w:style w:type="paragraph" w:styleId="Heading3">
    <w:name w:val="heading 3"/>
    <w:basedOn w:val="Normal"/>
    <w:next w:val="Normal"/>
    <w:link w:val="Heading3Char"/>
    <w:qFormat/>
    <w:rsid w:val="00D752DF"/>
    <w:pPr>
      <w:keepNext/>
      <w:keepLines/>
      <w:numPr>
        <w:ilvl w:val="2"/>
        <w:numId w:val="1"/>
      </w:numPr>
      <w:tabs>
        <w:tab w:val="num" w:pos="567"/>
      </w:tabs>
      <w:spacing w:before="280" w:after="200" w:line="240" w:lineRule="auto"/>
      <w:ind w:left="1134" w:hanging="1134"/>
      <w:outlineLvl w:val="2"/>
    </w:pPr>
    <w:rPr>
      <w:rFonts w:ascii="Cambria" w:hAnsi="Cambria" w:cs="Arial"/>
      <w:bCs/>
      <w:color w:val="365F91"/>
      <w:sz w:val="32"/>
      <w:szCs w:val="32"/>
    </w:rPr>
  </w:style>
  <w:style w:type="paragraph" w:styleId="Heading4">
    <w:name w:val="heading 4"/>
    <w:basedOn w:val="Normal"/>
    <w:next w:val="Normal"/>
    <w:link w:val="Heading4Char"/>
    <w:qFormat/>
    <w:rsid w:val="00BA6E7B"/>
    <w:pPr>
      <w:keepNext/>
      <w:numPr>
        <w:ilvl w:val="3"/>
        <w:numId w:val="1"/>
      </w:numPr>
      <w:spacing w:before="220" w:after="20"/>
      <w:outlineLvl w:val="3"/>
    </w:pPr>
    <w:rPr>
      <w:b/>
      <w:bCs/>
      <w:szCs w:val="28"/>
    </w:rPr>
  </w:style>
  <w:style w:type="paragraph" w:styleId="Heading5">
    <w:name w:val="heading 5"/>
    <w:basedOn w:val="Normal"/>
    <w:next w:val="Normal"/>
    <w:link w:val="Heading5Char"/>
    <w:qFormat/>
    <w:rsid w:val="00BA6E7B"/>
    <w:pPr>
      <w:numPr>
        <w:ilvl w:val="4"/>
        <w:numId w:val="1"/>
      </w:numPr>
      <w:spacing w:after="240"/>
      <w:outlineLvl w:val="4"/>
    </w:pPr>
    <w:rPr>
      <w:b/>
      <w:bCs/>
      <w:iCs/>
      <w:sz w:val="26"/>
      <w:szCs w:val="26"/>
    </w:rPr>
  </w:style>
  <w:style w:type="paragraph" w:styleId="Heading6">
    <w:name w:val="heading 6"/>
    <w:basedOn w:val="Normal"/>
    <w:next w:val="Normal"/>
    <w:link w:val="Heading6Char"/>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BA6E7B"/>
    <w:pPr>
      <w:shd w:val="clear" w:color="auto" w:fill="000080"/>
    </w:pPr>
    <w:rPr>
      <w:rFonts w:ascii="Tahoma" w:hAnsi="Tahoma" w:cs="Tahoma"/>
      <w:sz w:val="20"/>
      <w:szCs w:val="20"/>
    </w:rPr>
  </w:style>
  <w:style w:type="paragraph" w:styleId="BalloonText">
    <w:name w:val="Balloon Text"/>
    <w:basedOn w:val="Normal"/>
    <w:link w:val="BalloonTextChar"/>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2F6AF4"/>
    <w:pPr>
      <w:tabs>
        <w:tab w:val="clear" w:pos="1134"/>
        <w:tab w:val="clear" w:pos="1701"/>
        <w:tab w:val="clear" w:pos="2268"/>
        <w:tab w:val="clear" w:pos="2835"/>
        <w:tab w:val="clear" w:pos="3402"/>
        <w:tab w:val="right" w:leader="dot" w:pos="9979"/>
      </w:tabs>
      <w:spacing w:before="240" w:after="120"/>
    </w:pPr>
    <w:rPr>
      <w:noProof/>
      <w:color w:val="1F2B7C"/>
      <w:sz w:val="24"/>
    </w:rPr>
  </w:style>
  <w:style w:type="paragraph" w:styleId="TOC2">
    <w:name w:val="toc 2"/>
    <w:basedOn w:val="Normal"/>
    <w:next w:val="Normal"/>
    <w:uiPriority w:val="39"/>
    <w:rsid w:val="0061417C"/>
    <w:pPr>
      <w:tabs>
        <w:tab w:val="clear" w:pos="567"/>
        <w:tab w:val="clear" w:pos="1134"/>
        <w:tab w:val="clear" w:pos="1701"/>
        <w:tab w:val="clear" w:pos="2268"/>
        <w:tab w:val="clear" w:pos="2835"/>
        <w:tab w:val="clear" w:pos="3402"/>
        <w:tab w:val="right" w:leader="dot" w:pos="9979"/>
      </w:tabs>
      <w:spacing w:before="60"/>
      <w:ind w:left="221"/>
    </w:pPr>
    <w:rPr>
      <w:noProof/>
    </w:rPr>
  </w:style>
  <w:style w:type="paragraph" w:styleId="TOC3">
    <w:name w:val="toc 3"/>
    <w:basedOn w:val="Normal"/>
    <w:next w:val="Normal"/>
    <w:uiPriority w:val="39"/>
    <w:rsid w:val="002F6AF4"/>
    <w:pPr>
      <w:tabs>
        <w:tab w:val="clear" w:pos="1701"/>
        <w:tab w:val="clear" w:pos="2268"/>
        <w:tab w:val="clear" w:pos="2835"/>
        <w:tab w:val="clear" w:pos="3402"/>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link w:val="FootnoteTextChar"/>
    <w:rsid w:val="00BA6E7B"/>
    <w:rPr>
      <w:sz w:val="20"/>
      <w:szCs w:val="20"/>
    </w:rPr>
  </w:style>
  <w:style w:type="character" w:styleId="FootnoteReference">
    <w:name w:val="footnote reference"/>
    <w:basedOn w:val="DefaultParagraphFont"/>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BulletedList">
    <w:name w:val="Bulleted List"/>
    <w:basedOn w:val="Normal"/>
    <w:rsid w:val="00AB4063"/>
    <w:pPr>
      <w:spacing w:before="60" w:after="120" w:line="240" w:lineRule="auto"/>
      <w:contextualSpacing/>
    </w:pPr>
    <w:rPr>
      <w:rFonts w:ascii="Calibri" w:hAnsi="Calibri"/>
      <w:lang w:eastAsia="en-US"/>
    </w:rPr>
  </w:style>
  <w:style w:type="paragraph" w:customStyle="1" w:styleId="TableText">
    <w:name w:val="Table Text"/>
    <w:basedOn w:val="Normal"/>
    <w:rsid w:val="00AB4063"/>
    <w:pPr>
      <w:spacing w:line="240" w:lineRule="auto"/>
    </w:pPr>
    <w:rPr>
      <w:rFonts w:cs="Arial"/>
      <w:sz w:val="20"/>
      <w:lang w:eastAsia="en-US"/>
    </w:rPr>
  </w:style>
  <w:style w:type="paragraph" w:customStyle="1" w:styleId="TableTitle">
    <w:name w:val="Table Title"/>
    <w:basedOn w:val="Heading1"/>
    <w:next w:val="Normal"/>
    <w:rsid w:val="00AB4063"/>
    <w:pPr>
      <w:numPr>
        <w:numId w:val="0"/>
      </w:numPr>
      <w:spacing w:before="120" w:after="0" w:line="240" w:lineRule="auto"/>
      <w:outlineLvl w:val="9"/>
    </w:pPr>
    <w:rPr>
      <w:rFonts w:ascii="Calibri" w:hAnsi="Calibri"/>
      <w:bCs w:val="0"/>
      <w:color w:val="auto"/>
      <w:kern w:val="0"/>
      <w:sz w:val="24"/>
      <w:szCs w:val="16"/>
      <w:lang w:eastAsia="en-US"/>
    </w:rPr>
  </w:style>
  <w:style w:type="character" w:customStyle="1" w:styleId="FrontmaintitleCharChar">
    <w:name w:val="Ω Front:maintitle Char Char"/>
    <w:basedOn w:val="DefaultParagraphFont"/>
    <w:link w:val="Frontmaintitle"/>
    <w:semiHidden/>
    <w:locked/>
    <w:rsid w:val="000928EA"/>
    <w:rPr>
      <w:rFonts w:ascii="Verdana" w:hAnsi="Verdana"/>
      <w:b/>
      <w:sz w:val="24"/>
      <w:szCs w:val="24"/>
      <w:lang w:val="en-AU" w:eastAsia="en-AU"/>
    </w:rPr>
  </w:style>
  <w:style w:type="paragraph" w:customStyle="1" w:styleId="Frontmaintitle">
    <w:name w:val="Ω Front:maintitle"/>
    <w:basedOn w:val="Normal"/>
    <w:link w:val="FrontmaintitleCharChar"/>
    <w:semiHidden/>
    <w:rsid w:val="000928EA"/>
    <w:pPr>
      <w:keepLines/>
      <w:pBdr>
        <w:top w:val="single" w:sz="8" w:space="15" w:color="auto"/>
      </w:pBdr>
      <w:spacing w:before="1600" w:after="400" w:line="240" w:lineRule="auto"/>
      <w:ind w:left="-567" w:right="1134"/>
      <w:jc w:val="center"/>
    </w:pPr>
    <w:rPr>
      <w:rFonts w:ascii="Verdana" w:hAnsi="Verdana"/>
      <w:b/>
      <w:sz w:val="24"/>
      <w:lang w:val="en-AU" w:eastAsia="en-AU"/>
    </w:rPr>
  </w:style>
  <w:style w:type="character" w:customStyle="1" w:styleId="Heading1Char">
    <w:name w:val="Heading 1 Char"/>
    <w:basedOn w:val="DefaultParagraphFont"/>
    <w:link w:val="Heading1"/>
    <w:rsid w:val="001900B9"/>
    <w:rPr>
      <w:rFonts w:ascii="Cambria" w:hAnsi="Cambria" w:cs="Arial"/>
      <w:bCs/>
      <w:color w:val="1F2B7C"/>
      <w:kern w:val="32"/>
      <w:sz w:val="48"/>
      <w:szCs w:val="48"/>
      <w:lang w:eastAsia="da-DK"/>
    </w:rPr>
  </w:style>
  <w:style w:type="character" w:customStyle="1" w:styleId="Heading2Char">
    <w:name w:val="Heading 2 Char"/>
    <w:basedOn w:val="DefaultParagraphFont"/>
    <w:link w:val="Heading2"/>
    <w:rsid w:val="00DE714D"/>
    <w:rPr>
      <w:rFonts w:ascii="Cambria" w:hAnsi="Cambria" w:cs="Arial"/>
      <w:bCs/>
      <w:iCs/>
      <w:color w:val="365F91"/>
      <w:sz w:val="36"/>
      <w:szCs w:val="36"/>
      <w:lang w:eastAsia="da-DK"/>
    </w:rPr>
  </w:style>
  <w:style w:type="character" w:customStyle="1" w:styleId="Heading3Char">
    <w:name w:val="Heading 3 Char"/>
    <w:basedOn w:val="DefaultParagraphFont"/>
    <w:link w:val="Heading3"/>
    <w:rsid w:val="00D752DF"/>
    <w:rPr>
      <w:rFonts w:ascii="Cambria" w:hAnsi="Cambria" w:cs="Arial"/>
      <w:bCs/>
      <w:color w:val="365F91"/>
      <w:sz w:val="32"/>
      <w:szCs w:val="32"/>
      <w:lang w:eastAsia="da-DK"/>
    </w:rPr>
  </w:style>
  <w:style w:type="character" w:customStyle="1" w:styleId="Heading4Char">
    <w:name w:val="Heading 4 Char"/>
    <w:basedOn w:val="DefaultParagraphFont"/>
    <w:link w:val="Heading4"/>
    <w:rsid w:val="00234A1F"/>
    <w:rPr>
      <w:rFonts w:ascii="Arial" w:hAnsi="Arial"/>
      <w:b/>
      <w:bCs/>
      <w:sz w:val="22"/>
      <w:szCs w:val="28"/>
      <w:lang w:eastAsia="da-DK"/>
    </w:rPr>
  </w:style>
  <w:style w:type="character" w:customStyle="1" w:styleId="Heading5Char">
    <w:name w:val="Heading 5 Char"/>
    <w:basedOn w:val="DefaultParagraphFont"/>
    <w:link w:val="Heading5"/>
    <w:rsid w:val="00234A1F"/>
    <w:rPr>
      <w:rFonts w:ascii="Arial" w:hAnsi="Arial"/>
      <w:b/>
      <w:bCs/>
      <w:iCs/>
      <w:sz w:val="26"/>
      <w:szCs w:val="26"/>
      <w:lang w:eastAsia="da-DK"/>
    </w:rPr>
  </w:style>
  <w:style w:type="character" w:customStyle="1" w:styleId="Heading6Char">
    <w:name w:val="Heading 6 Char"/>
    <w:basedOn w:val="DefaultParagraphFont"/>
    <w:link w:val="Heading6"/>
    <w:rsid w:val="00234A1F"/>
    <w:rPr>
      <w:b/>
      <w:bCs/>
      <w:sz w:val="22"/>
      <w:szCs w:val="22"/>
      <w:lang w:eastAsia="da-DK"/>
    </w:rPr>
  </w:style>
  <w:style w:type="character" w:customStyle="1" w:styleId="Heading7Char">
    <w:name w:val="Heading 7 Char"/>
    <w:basedOn w:val="DefaultParagraphFont"/>
    <w:link w:val="Heading7"/>
    <w:rsid w:val="00234A1F"/>
    <w:rPr>
      <w:sz w:val="24"/>
      <w:szCs w:val="24"/>
      <w:lang w:eastAsia="da-DK"/>
    </w:rPr>
  </w:style>
  <w:style w:type="character" w:customStyle="1" w:styleId="Heading8Char">
    <w:name w:val="Heading 8 Char"/>
    <w:basedOn w:val="DefaultParagraphFont"/>
    <w:link w:val="Heading8"/>
    <w:rsid w:val="00234A1F"/>
    <w:rPr>
      <w:i/>
      <w:iCs/>
      <w:sz w:val="24"/>
      <w:szCs w:val="24"/>
      <w:lang w:eastAsia="da-DK"/>
    </w:rPr>
  </w:style>
  <w:style w:type="character" w:customStyle="1" w:styleId="Heading9Char">
    <w:name w:val="Heading 9 Char"/>
    <w:basedOn w:val="DefaultParagraphFont"/>
    <w:link w:val="Heading9"/>
    <w:rsid w:val="00234A1F"/>
    <w:rPr>
      <w:rFonts w:ascii="Arial" w:hAnsi="Arial" w:cs="Arial"/>
      <w:sz w:val="22"/>
      <w:szCs w:val="22"/>
      <w:lang w:eastAsia="da-DK"/>
    </w:rPr>
  </w:style>
  <w:style w:type="paragraph" w:styleId="MacroText">
    <w:name w:val="macro"/>
    <w:link w:val="MacroTextChar"/>
    <w:rsid w:val="00234A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color w:val="FF0000"/>
      <w:sz w:val="24"/>
      <w:szCs w:val="24"/>
      <w:lang w:val="en-AU" w:eastAsia="en-AU"/>
    </w:rPr>
  </w:style>
  <w:style w:type="character" w:customStyle="1" w:styleId="MacroTextChar">
    <w:name w:val="Macro Text Char"/>
    <w:basedOn w:val="DefaultParagraphFont"/>
    <w:link w:val="MacroText"/>
    <w:rsid w:val="00234A1F"/>
    <w:rPr>
      <w:rFonts w:ascii="Courier New" w:hAnsi="Courier New" w:cs="Courier New"/>
      <w:color w:val="FF0000"/>
      <w:sz w:val="24"/>
      <w:szCs w:val="24"/>
      <w:lang w:val="en-AU" w:eastAsia="en-AU" w:bidi="ar-SA"/>
    </w:rPr>
  </w:style>
  <w:style w:type="character" w:customStyle="1" w:styleId="HeaderChar">
    <w:name w:val="Header Char"/>
    <w:basedOn w:val="DefaultParagraphFont"/>
    <w:link w:val="Header"/>
    <w:rsid w:val="00234A1F"/>
    <w:rPr>
      <w:rFonts w:ascii="Arial" w:hAnsi="Arial"/>
      <w:sz w:val="22"/>
      <w:szCs w:val="24"/>
      <w:lang w:eastAsia="da-DK"/>
    </w:rPr>
  </w:style>
  <w:style w:type="character" w:customStyle="1" w:styleId="FooterChar">
    <w:name w:val="Footer Char"/>
    <w:basedOn w:val="DefaultParagraphFont"/>
    <w:link w:val="Footer"/>
    <w:uiPriority w:val="99"/>
    <w:rsid w:val="00234A1F"/>
    <w:rPr>
      <w:rFonts w:ascii="Arial" w:hAnsi="Arial"/>
      <w:szCs w:val="24"/>
      <w:lang w:eastAsia="da-DK"/>
    </w:rPr>
  </w:style>
  <w:style w:type="character" w:styleId="PageNumber">
    <w:name w:val="page number"/>
    <w:basedOn w:val="DefaultParagraphFont"/>
    <w:rsid w:val="00234A1F"/>
    <w:rPr>
      <w:rFonts w:cs="Times New Roman"/>
    </w:rPr>
  </w:style>
  <w:style w:type="paragraph" w:styleId="BodyText">
    <w:name w:val="Body Text"/>
    <w:basedOn w:val="Normal"/>
    <w:link w:val="BodyTextChar"/>
    <w:rsid w:val="00234A1F"/>
    <w:pPr>
      <w:spacing w:after="120" w:line="240" w:lineRule="auto"/>
      <w:jc w:val="both"/>
    </w:pPr>
    <w:rPr>
      <w:rFonts w:ascii="Verdana" w:hAnsi="Verdana"/>
      <w:sz w:val="20"/>
      <w:szCs w:val="20"/>
      <w:lang w:val="en-AU" w:eastAsia="en-AU"/>
    </w:rPr>
  </w:style>
  <w:style w:type="character" w:customStyle="1" w:styleId="BodyTextChar">
    <w:name w:val="Body Text Char"/>
    <w:basedOn w:val="DefaultParagraphFont"/>
    <w:link w:val="BodyText"/>
    <w:rsid w:val="00234A1F"/>
    <w:rPr>
      <w:rFonts w:ascii="Verdana" w:hAnsi="Verdana"/>
      <w:lang w:val="en-AU" w:eastAsia="en-AU"/>
    </w:rPr>
  </w:style>
  <w:style w:type="paragraph" w:customStyle="1" w:styleId="Frontsubtitle">
    <w:name w:val="Ω Front:subtitle"/>
    <w:basedOn w:val="Frontdata"/>
    <w:semiHidden/>
    <w:rsid w:val="00234A1F"/>
    <w:pPr>
      <w:spacing w:after="400"/>
    </w:pPr>
    <w:rPr>
      <w:b/>
      <w:sz w:val="28"/>
    </w:rPr>
  </w:style>
  <w:style w:type="paragraph" w:customStyle="1" w:styleId="Frontdata">
    <w:name w:val="Ω Front:data"/>
    <w:semiHidden/>
    <w:rsid w:val="00234A1F"/>
    <w:pPr>
      <w:keepLines/>
      <w:spacing w:before="200"/>
      <w:ind w:left="-567" w:right="1134"/>
      <w:jc w:val="center"/>
    </w:pPr>
    <w:rPr>
      <w:rFonts w:ascii="Verdana" w:hAnsi="Verdana"/>
      <w:sz w:val="24"/>
      <w:szCs w:val="24"/>
      <w:lang w:val="en-AU" w:eastAsia="en-AU"/>
    </w:rPr>
  </w:style>
  <w:style w:type="paragraph" w:customStyle="1" w:styleId="Frontstatus">
    <w:name w:val="Ω Front:status"/>
    <w:basedOn w:val="Frontdata"/>
    <w:next w:val="BodyText"/>
    <w:semiHidden/>
    <w:rsid w:val="00234A1F"/>
    <w:pPr>
      <w:pBdr>
        <w:bottom w:val="single" w:sz="8" w:space="20" w:color="auto"/>
      </w:pBdr>
    </w:pPr>
  </w:style>
  <w:style w:type="paragraph" w:customStyle="1" w:styleId="Insidefineprint">
    <w:name w:val="Ω Inside:fineprint"/>
    <w:semiHidden/>
    <w:rsid w:val="00234A1F"/>
    <w:pPr>
      <w:spacing w:before="60"/>
      <w:ind w:left="-1134"/>
    </w:pPr>
    <w:rPr>
      <w:rFonts w:ascii="Verdana" w:hAnsi="Verdana"/>
      <w:sz w:val="16"/>
      <w:szCs w:val="24"/>
      <w:lang w:val="en-AU" w:eastAsia="en-AU"/>
    </w:rPr>
  </w:style>
  <w:style w:type="paragraph" w:customStyle="1" w:styleId="Insideheading">
    <w:name w:val="Ω Inside:heading"/>
    <w:basedOn w:val="Insidefineprint"/>
    <w:semiHidden/>
    <w:rsid w:val="00234A1F"/>
    <w:pPr>
      <w:keepNext/>
      <w:keepLines/>
      <w:spacing w:before="120"/>
    </w:pPr>
    <w:rPr>
      <w:b/>
    </w:rPr>
  </w:style>
  <w:style w:type="paragraph" w:customStyle="1" w:styleId="BlankIntentionally">
    <w:name w:val="Ω BlankIntentionally"/>
    <w:basedOn w:val="BodyText"/>
    <w:semiHidden/>
    <w:rsid w:val="00234A1F"/>
    <w:pPr>
      <w:pageBreakBefore/>
      <w:spacing w:before="14000"/>
      <w:ind w:left="-1134"/>
      <w:jc w:val="center"/>
    </w:pPr>
    <w:rPr>
      <w:sz w:val="16"/>
    </w:rPr>
  </w:style>
  <w:style w:type="paragraph" w:customStyle="1" w:styleId="Frontlogo">
    <w:name w:val="Ω Front:logo"/>
    <w:semiHidden/>
    <w:rsid w:val="00234A1F"/>
    <w:pPr>
      <w:spacing w:before="1000" w:after="720"/>
      <w:ind w:left="-1134"/>
      <w:jc w:val="center"/>
    </w:pPr>
    <w:rPr>
      <w:rFonts w:ascii="Verdana" w:hAnsi="Verdana"/>
      <w:noProof/>
      <w:sz w:val="56"/>
      <w:szCs w:val="24"/>
      <w:lang w:val="en-AU" w:eastAsia="en-AU"/>
    </w:rPr>
  </w:style>
  <w:style w:type="character" w:customStyle="1" w:styleId="NEHTAred">
    <w:name w:val="Ω NEHTA:red"/>
    <w:basedOn w:val="DefaultParagraphFont"/>
    <w:semiHidden/>
    <w:rsid w:val="00234A1F"/>
    <w:rPr>
      <w:rFonts w:cs="Times New Roman"/>
      <w:color w:val="FF0000"/>
    </w:rPr>
  </w:style>
  <w:style w:type="character" w:customStyle="1" w:styleId="NEHTAgray">
    <w:name w:val="Ω NEHTA:gray"/>
    <w:basedOn w:val="DefaultParagraphFont"/>
    <w:semiHidden/>
    <w:rsid w:val="00234A1F"/>
    <w:rPr>
      <w:rFonts w:cs="Times New Roman"/>
      <w:color w:val="808080"/>
    </w:rPr>
  </w:style>
  <w:style w:type="paragraph" w:customStyle="1" w:styleId="Headingunnumbered2">
    <w:name w:val="Heading unnumbered 2"/>
    <w:basedOn w:val="Heading2"/>
    <w:next w:val="BodyText"/>
    <w:rsid w:val="00234A1F"/>
    <w:pPr>
      <w:numPr>
        <w:ilvl w:val="0"/>
        <w:numId w:val="0"/>
      </w:numPr>
      <w:tabs>
        <w:tab w:val="num" w:pos="0"/>
        <w:tab w:val="num" w:pos="1209"/>
      </w:tabs>
      <w:ind w:left="-1134" w:hanging="1134"/>
    </w:pPr>
    <w:rPr>
      <w:rFonts w:ascii="Verdana" w:hAnsi="Verdana"/>
      <w:bCs w:val="0"/>
      <w:color w:val="auto"/>
      <w:kern w:val="32"/>
      <w:sz w:val="28"/>
      <w:lang w:val="en-AU" w:eastAsia="en-AU"/>
    </w:rPr>
  </w:style>
  <w:style w:type="paragraph" w:styleId="BodyText2">
    <w:name w:val="Body Text 2"/>
    <w:basedOn w:val="BodyText"/>
    <w:link w:val="BodyText2Char"/>
    <w:rsid w:val="00234A1F"/>
    <w:pPr>
      <w:ind w:left="567"/>
    </w:pPr>
  </w:style>
  <w:style w:type="character" w:customStyle="1" w:styleId="BodyText2Char">
    <w:name w:val="Body Text 2 Char"/>
    <w:basedOn w:val="DefaultParagraphFont"/>
    <w:link w:val="BodyText2"/>
    <w:rsid w:val="00234A1F"/>
    <w:rPr>
      <w:rFonts w:ascii="Verdana" w:hAnsi="Verdana"/>
      <w:lang w:val="en-AU" w:eastAsia="en-AU"/>
    </w:rPr>
  </w:style>
  <w:style w:type="paragraph" w:styleId="BodyText3">
    <w:name w:val="Body Text 3"/>
    <w:basedOn w:val="BodyText2"/>
    <w:link w:val="BodyText3Char"/>
    <w:rsid w:val="00234A1F"/>
    <w:pPr>
      <w:ind w:left="1134"/>
    </w:pPr>
    <w:rPr>
      <w:szCs w:val="16"/>
    </w:rPr>
  </w:style>
  <w:style w:type="character" w:customStyle="1" w:styleId="BodyText3Char">
    <w:name w:val="Body Text 3 Char"/>
    <w:basedOn w:val="DefaultParagraphFont"/>
    <w:link w:val="BodyText3"/>
    <w:rsid w:val="00234A1F"/>
    <w:rPr>
      <w:rFonts w:ascii="Verdana" w:hAnsi="Verdana"/>
      <w:szCs w:val="16"/>
      <w:lang w:val="en-AU" w:eastAsia="en-AU"/>
    </w:rPr>
  </w:style>
  <w:style w:type="character" w:styleId="Emphasis">
    <w:name w:val="Emphasis"/>
    <w:basedOn w:val="DefaultParagraphFont"/>
    <w:qFormat/>
    <w:rsid w:val="00234A1F"/>
    <w:rPr>
      <w:rFonts w:cs="Times New Roman"/>
      <w:i/>
      <w:iCs/>
    </w:rPr>
  </w:style>
  <w:style w:type="paragraph" w:styleId="ListBullet">
    <w:name w:val="List Bullet"/>
    <w:basedOn w:val="BodyText"/>
    <w:rsid w:val="00234A1F"/>
    <w:pPr>
      <w:tabs>
        <w:tab w:val="num" w:pos="567"/>
      </w:tabs>
      <w:ind w:left="567" w:hanging="397"/>
    </w:pPr>
  </w:style>
  <w:style w:type="character" w:styleId="Strong">
    <w:name w:val="Strong"/>
    <w:basedOn w:val="DefaultParagraphFont"/>
    <w:qFormat/>
    <w:rsid w:val="00234A1F"/>
    <w:rPr>
      <w:rFonts w:cs="Times New Roman"/>
      <w:b/>
      <w:bCs/>
    </w:rPr>
  </w:style>
  <w:style w:type="paragraph" w:styleId="PlainText">
    <w:name w:val="Plain Text"/>
    <w:basedOn w:val="Normal"/>
    <w:link w:val="PlainTextChar"/>
    <w:uiPriority w:val="99"/>
    <w:rsid w:val="00234A1F"/>
    <w:pPr>
      <w:spacing w:after="80" w:line="240" w:lineRule="auto"/>
      <w:contextualSpacing/>
    </w:pPr>
    <w:rPr>
      <w:rFonts w:ascii="Courier New" w:hAnsi="Courier New" w:cs="Courier New"/>
      <w:sz w:val="20"/>
      <w:szCs w:val="20"/>
      <w:lang w:val="en-AU" w:eastAsia="en-AU"/>
    </w:rPr>
  </w:style>
  <w:style w:type="character" w:customStyle="1" w:styleId="PlainTextChar">
    <w:name w:val="Plain Text Char"/>
    <w:basedOn w:val="DefaultParagraphFont"/>
    <w:link w:val="PlainText"/>
    <w:uiPriority w:val="99"/>
    <w:rsid w:val="00234A1F"/>
    <w:rPr>
      <w:rFonts w:ascii="Courier New" w:hAnsi="Courier New" w:cs="Courier New"/>
      <w:lang w:val="en-AU" w:eastAsia="en-AU"/>
    </w:rPr>
  </w:style>
  <w:style w:type="paragraph" w:styleId="ListBullet2">
    <w:name w:val="List Bullet 2"/>
    <w:basedOn w:val="ListBullet"/>
    <w:rsid w:val="00234A1F"/>
    <w:pPr>
      <w:tabs>
        <w:tab w:val="clear" w:pos="567"/>
        <w:tab w:val="num" w:pos="1134"/>
      </w:tabs>
      <w:ind w:left="1134"/>
    </w:pPr>
  </w:style>
  <w:style w:type="paragraph" w:styleId="List3">
    <w:name w:val="List 3"/>
    <w:basedOn w:val="List2"/>
    <w:rsid w:val="00234A1F"/>
    <w:pPr>
      <w:ind w:left="849"/>
    </w:pPr>
  </w:style>
  <w:style w:type="paragraph" w:styleId="ListBullet3">
    <w:name w:val="List Bullet 3"/>
    <w:basedOn w:val="ListBullet2"/>
    <w:rsid w:val="00234A1F"/>
    <w:pPr>
      <w:numPr>
        <w:numId w:val="4"/>
      </w:numPr>
      <w:tabs>
        <w:tab w:val="num" w:pos="567"/>
        <w:tab w:val="num" w:pos="1701"/>
      </w:tabs>
    </w:pPr>
  </w:style>
  <w:style w:type="paragraph" w:styleId="ListBullet4">
    <w:name w:val="List Bullet 4"/>
    <w:basedOn w:val="ListBullet3"/>
    <w:rsid w:val="00234A1F"/>
    <w:pPr>
      <w:numPr>
        <w:numId w:val="0"/>
      </w:numPr>
      <w:tabs>
        <w:tab w:val="num" w:pos="567"/>
        <w:tab w:val="num" w:pos="1701"/>
        <w:tab w:val="num" w:pos="2835"/>
      </w:tabs>
      <w:ind w:left="2268" w:hanging="397"/>
    </w:pPr>
  </w:style>
  <w:style w:type="paragraph" w:styleId="ListBullet5">
    <w:name w:val="List Bullet 5"/>
    <w:basedOn w:val="ListBullet4"/>
    <w:rsid w:val="00234A1F"/>
    <w:pPr>
      <w:tabs>
        <w:tab w:val="num" w:pos="1134"/>
      </w:tabs>
      <w:ind w:left="2835"/>
    </w:pPr>
  </w:style>
  <w:style w:type="paragraph" w:styleId="ListNumber">
    <w:name w:val="List Number"/>
    <w:basedOn w:val="BodyText"/>
    <w:rsid w:val="00234A1F"/>
    <w:pPr>
      <w:tabs>
        <w:tab w:val="num" w:pos="0"/>
        <w:tab w:val="num" w:pos="567"/>
      </w:tabs>
      <w:ind w:left="567" w:hanging="397"/>
    </w:pPr>
  </w:style>
  <w:style w:type="paragraph" w:styleId="ListNumber2">
    <w:name w:val="List Number 2"/>
    <w:basedOn w:val="ListNumber"/>
    <w:rsid w:val="00234A1F"/>
    <w:pPr>
      <w:tabs>
        <w:tab w:val="clear" w:pos="0"/>
        <w:tab w:val="num" w:pos="1134"/>
        <w:tab w:val="num" w:pos="1701"/>
      </w:tabs>
      <w:ind w:left="1134"/>
    </w:pPr>
  </w:style>
  <w:style w:type="paragraph" w:styleId="ListNumber3">
    <w:name w:val="List Number 3"/>
    <w:basedOn w:val="ListNumber2"/>
    <w:rsid w:val="00234A1F"/>
    <w:pPr>
      <w:tabs>
        <w:tab w:val="clear" w:pos="567"/>
        <w:tab w:val="num" w:pos="2268"/>
      </w:tabs>
      <w:ind w:left="1701"/>
    </w:pPr>
  </w:style>
  <w:style w:type="paragraph" w:styleId="ListContinue">
    <w:name w:val="List Continue"/>
    <w:basedOn w:val="BodyText"/>
    <w:rsid w:val="00234A1F"/>
    <w:pPr>
      <w:ind w:left="567"/>
    </w:pPr>
  </w:style>
  <w:style w:type="paragraph" w:styleId="ListContinue2">
    <w:name w:val="List Continue 2"/>
    <w:basedOn w:val="ListContinue"/>
    <w:rsid w:val="00234A1F"/>
    <w:pPr>
      <w:ind w:left="1134"/>
    </w:pPr>
  </w:style>
  <w:style w:type="paragraph" w:styleId="ListContinue3">
    <w:name w:val="List Continue 3"/>
    <w:basedOn w:val="ListContinue2"/>
    <w:rsid w:val="00234A1F"/>
    <w:pPr>
      <w:ind w:left="1701"/>
    </w:pPr>
  </w:style>
  <w:style w:type="paragraph" w:styleId="ListContinue4">
    <w:name w:val="List Continue 4"/>
    <w:basedOn w:val="ListContinue3"/>
    <w:rsid w:val="00234A1F"/>
    <w:pPr>
      <w:ind w:left="2268"/>
    </w:pPr>
  </w:style>
  <w:style w:type="paragraph" w:customStyle="1" w:styleId="Editorialnote">
    <w:name w:val="Editorial note"/>
    <w:basedOn w:val="BodyText"/>
    <w:rsid w:val="00234A1F"/>
    <w:pPr>
      <w:numPr>
        <w:numId w:val="2"/>
      </w:numPr>
      <w:tabs>
        <w:tab w:val="clear" w:pos="4536"/>
      </w:tabs>
      <w:ind w:left="1701"/>
    </w:pPr>
    <w:rPr>
      <w:color w:val="800000"/>
      <w:sz w:val="16"/>
      <w:szCs w:val="16"/>
    </w:rPr>
  </w:style>
  <w:style w:type="paragraph" w:customStyle="1" w:styleId="Note">
    <w:name w:val="Note"/>
    <w:basedOn w:val="BodyText"/>
    <w:next w:val="BodyText"/>
    <w:rsid w:val="00234A1F"/>
    <w:pPr>
      <w:ind w:left="1134" w:hanging="1134"/>
    </w:pPr>
  </w:style>
  <w:style w:type="paragraph" w:customStyle="1" w:styleId="Reference">
    <w:name w:val="Reference"/>
    <w:basedOn w:val="BodyText"/>
    <w:next w:val="BodyText"/>
    <w:rsid w:val="00234A1F"/>
    <w:pPr>
      <w:ind w:left="1701" w:hanging="1701"/>
    </w:pPr>
  </w:style>
  <w:style w:type="paragraph" w:styleId="Caption">
    <w:name w:val="caption"/>
    <w:basedOn w:val="BodyText"/>
    <w:next w:val="BodyText"/>
    <w:qFormat/>
    <w:rsid w:val="00234A1F"/>
    <w:pPr>
      <w:spacing w:after="240"/>
      <w:ind w:left="1418" w:hanging="1418"/>
    </w:pPr>
    <w:rPr>
      <w:b/>
      <w:bCs/>
    </w:rPr>
  </w:style>
  <w:style w:type="paragraph" w:customStyle="1" w:styleId="Figure">
    <w:name w:val="Figure"/>
    <w:basedOn w:val="BodyText"/>
    <w:next w:val="Caption"/>
    <w:rsid w:val="00234A1F"/>
    <w:pPr>
      <w:keepNext/>
      <w:keepLines/>
      <w:spacing w:before="240"/>
      <w:ind w:left="-567" w:right="-567"/>
      <w:jc w:val="center"/>
    </w:pPr>
  </w:style>
  <w:style w:type="paragraph" w:customStyle="1" w:styleId="Figurewide">
    <w:name w:val="Figure wide"/>
    <w:basedOn w:val="Figure"/>
    <w:next w:val="Caption"/>
    <w:rsid w:val="00234A1F"/>
    <w:pPr>
      <w:ind w:left="-1701"/>
    </w:pPr>
  </w:style>
  <w:style w:type="character" w:customStyle="1" w:styleId="FootnoteTextChar">
    <w:name w:val="Footnote Text Char"/>
    <w:basedOn w:val="DefaultParagraphFont"/>
    <w:link w:val="FootnoteText"/>
    <w:rsid w:val="00234A1F"/>
    <w:rPr>
      <w:rFonts w:ascii="Arial" w:hAnsi="Arial"/>
      <w:lang w:eastAsia="da-DK"/>
    </w:rPr>
  </w:style>
  <w:style w:type="character" w:styleId="FollowedHyperlink">
    <w:name w:val="FollowedHyperlink"/>
    <w:basedOn w:val="Hyperlink"/>
    <w:rsid w:val="00234A1F"/>
    <w:rPr>
      <w:rFonts w:ascii="Times New Roman" w:hAnsi="Times New Roman" w:cs="Times New Roman"/>
      <w:color w:val="000080"/>
      <w:u w:val="none"/>
    </w:rPr>
  </w:style>
  <w:style w:type="paragraph" w:styleId="TOC4">
    <w:name w:val="toc 4"/>
    <w:basedOn w:val="TOC3"/>
    <w:next w:val="BodyText"/>
    <w:autoRedefine/>
    <w:uiPriority w:val="39"/>
    <w:rsid w:val="00234A1F"/>
    <w:pPr>
      <w:tabs>
        <w:tab w:val="clear" w:pos="9981"/>
        <w:tab w:val="left" w:pos="113"/>
        <w:tab w:val="left" w:pos="1077"/>
        <w:tab w:val="right" w:leader="dot" w:pos="7938"/>
      </w:tabs>
      <w:spacing w:line="240" w:lineRule="auto"/>
      <w:ind w:left="1021" w:hanging="851"/>
    </w:pPr>
    <w:rPr>
      <w:rFonts w:ascii="Verdana" w:hAnsi="Verdana"/>
      <w:noProof w:val="0"/>
      <w:szCs w:val="24"/>
      <w:lang w:val="en-AU" w:eastAsia="en-AU"/>
    </w:rPr>
  </w:style>
  <w:style w:type="paragraph" w:styleId="TOC5">
    <w:name w:val="toc 5"/>
    <w:basedOn w:val="TOC4"/>
    <w:next w:val="BodyText"/>
    <w:autoRedefine/>
    <w:uiPriority w:val="39"/>
    <w:rsid w:val="00234A1F"/>
    <w:pPr>
      <w:ind w:left="960"/>
    </w:pPr>
  </w:style>
  <w:style w:type="paragraph" w:styleId="TOC6">
    <w:name w:val="toc 6"/>
    <w:basedOn w:val="TOC5"/>
    <w:next w:val="BodyText"/>
    <w:autoRedefine/>
    <w:uiPriority w:val="39"/>
    <w:rsid w:val="00234A1F"/>
    <w:pPr>
      <w:ind w:left="1200"/>
    </w:pPr>
  </w:style>
  <w:style w:type="paragraph" w:styleId="TOC7">
    <w:name w:val="toc 7"/>
    <w:basedOn w:val="TOC6"/>
    <w:next w:val="BodyText"/>
    <w:autoRedefine/>
    <w:uiPriority w:val="39"/>
    <w:rsid w:val="00234A1F"/>
    <w:pPr>
      <w:ind w:left="1440"/>
    </w:pPr>
  </w:style>
  <w:style w:type="paragraph" w:styleId="TOC8">
    <w:name w:val="toc 8"/>
    <w:basedOn w:val="TOC7"/>
    <w:next w:val="BodyText"/>
    <w:autoRedefine/>
    <w:uiPriority w:val="39"/>
    <w:rsid w:val="00234A1F"/>
    <w:pPr>
      <w:ind w:left="1680"/>
    </w:pPr>
  </w:style>
  <w:style w:type="paragraph" w:styleId="TOC9">
    <w:name w:val="toc 9"/>
    <w:basedOn w:val="TOC8"/>
    <w:next w:val="BodyText"/>
    <w:autoRedefine/>
    <w:uiPriority w:val="39"/>
    <w:rsid w:val="00234A1F"/>
    <w:pPr>
      <w:ind w:left="1920"/>
    </w:pPr>
  </w:style>
  <w:style w:type="table" w:styleId="TableGrid1">
    <w:name w:val="Table Grid 1"/>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H w:val="single" w:sz="4" w:space="0" w:color="000000"/>
      </w:tblBorders>
      <w:tblCellMar>
        <w:top w:w="0" w:type="dxa"/>
        <w:left w:w="108" w:type="dxa"/>
        <w:bottom w:w="0" w:type="dxa"/>
        <w:right w:w="108" w:type="dxa"/>
      </w:tblCellMar>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2">
    <w:name w:val="Table Grid 2"/>
    <w:basedOn w:val="TableNormal"/>
    <w:rsid w:val="00234A1F"/>
    <w:tblPr>
      <w:tblInd w:w="0" w:type="dxa"/>
      <w:tblBorders>
        <w:top w:val="single" w:sz="6" w:space="0" w:color="000000"/>
        <w:left w:val="single" w:sz="6" w:space="0" w:color="000000"/>
        <w:bottom w:val="single" w:sz="6" w:space="0" w:color="000000"/>
        <w:right w:val="single" w:sz="6" w:space="0" w:color="000000"/>
        <w:insideV w:val="single" w:sz="4"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nil"/>
          <w:left w:val="single" w:sz="6" w:space="0" w:color="000000"/>
          <w:bottom w:val="single" w:sz="6" w:space="0" w:color="000000"/>
          <w:right w:val="single" w:sz="6" w:space="0" w:color="000000"/>
          <w:insideH w:val="nil"/>
          <w:insideV w:val="single" w:sz="4" w:space="0" w:color="000000"/>
          <w:tl2br w:val="nil"/>
          <w:tr2bl w:val="nil"/>
        </w:tcBorders>
        <w:shd w:val="clear" w:color="auto" w:fill="auto"/>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Colorful2">
    <w:name w:val="Table Colorful 2"/>
    <w:basedOn w:val="TableNormal"/>
    <w:rsid w:val="00234A1F"/>
    <w:rPr>
      <w:rFonts w:ascii="Verdana" w:hAnsi="Verdana"/>
    </w:rPr>
    <w:tblPr>
      <w:tblStyleRowBandSize w:val="1"/>
      <w:tblInd w:w="0" w:type="dxa"/>
      <w:tblCellMar>
        <w:top w:w="0" w:type="dxa"/>
        <w:left w:w="108" w:type="dxa"/>
        <w:bottom w:w="0" w:type="dxa"/>
        <w:right w:w="108" w:type="dxa"/>
      </w:tblCellMar>
    </w:tblPr>
    <w:tcPr>
      <w:shd w:val="clear" w:color="FFFF00" w:fill="auto"/>
    </w:tcPr>
    <w:tblStylePr w:type="firstRow">
      <w:rPr>
        <w:rFonts w:cs="Times New Roman"/>
      </w:rPr>
      <w:tblPr/>
      <w:tcPr>
        <w:tcBorders>
          <w:top w:val="nil"/>
          <w:left w:val="nil"/>
          <w:bottom w:val="nil"/>
          <w:right w:val="nil"/>
          <w:insideH w:val="nil"/>
          <w:insideV w:val="nil"/>
          <w:tl2br w:val="nil"/>
          <w:tr2bl w:val="nil"/>
        </w:tcBorders>
        <w:shd w:val="clear" w:color="800000" w:fill="D9D9D9"/>
      </w:tcPr>
    </w:tblStylePr>
    <w:tblStylePr w:type="lastRow">
      <w:rPr>
        <w:rFonts w:cs="Times New Roman"/>
      </w:rPr>
      <w:tblPr/>
      <w:tcPr>
        <w:tcBorders>
          <w:top w:val="nil"/>
          <w:left w:val="nil"/>
          <w:bottom w:val="nil"/>
          <w:right w:val="nil"/>
          <w:insideH w:val="nil"/>
          <w:insideV w:val="nil"/>
          <w:tl2br w:val="nil"/>
          <w:tr2bl w:val="nil"/>
        </w:tcBorders>
        <w:shd w:val="clear" w:color="FFFF00" w:fill="D9D9D9"/>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lastCol">
      <w:rPr>
        <w:rFonts w:cs="Times New Roman"/>
      </w:rPr>
      <w:tblPr/>
      <w:tcPr>
        <w:tcBorders>
          <w:top w:val="nil"/>
          <w:left w:val="nil"/>
          <w:bottom w:val="nil"/>
          <w:right w:val="nil"/>
          <w:insideH w:val="nil"/>
          <w:insideV w:val="nil"/>
          <w:tl2br w:val="nil"/>
          <w:tr2bl w:val="nil"/>
        </w:tcBorders>
      </w:tcPr>
    </w:tblStylePr>
    <w:tblStylePr w:type="band1Horz">
      <w:rPr>
        <w:rFonts w:cs="Times New Roman"/>
      </w:rPr>
      <w:tblPr/>
      <w:tcPr>
        <w:tcBorders>
          <w:top w:val="nil"/>
          <w:left w:val="nil"/>
          <w:bottom w:val="nil"/>
          <w:right w:val="nil"/>
          <w:insideH w:val="nil"/>
          <w:insideV w:val="nil"/>
          <w:tl2br w:val="nil"/>
          <w:tr2bl w:val="nil"/>
        </w:tcBorders>
        <w:shd w:val="clear" w:color="FFFF00" w:fill="auto"/>
      </w:tcPr>
    </w:tblStylePr>
    <w:tblStylePr w:type="band2Horz">
      <w:rPr>
        <w:rFonts w:cs="Times New Roman"/>
      </w:rPr>
      <w:tblPr/>
      <w:tcPr>
        <w:tcBorders>
          <w:top w:val="nil"/>
          <w:left w:val="nil"/>
          <w:bottom w:val="nil"/>
          <w:right w:val="nil"/>
          <w:insideH w:val="nil"/>
          <w:insideV w:val="nil"/>
          <w:tl2br w:val="nil"/>
          <w:tr2bl w:val="nil"/>
        </w:tcBorders>
        <w:shd w:val="clear" w:color="FFFF00" w:fill="D9D9D9"/>
      </w:tcPr>
    </w:tblStylePr>
    <w:tblStylePr w:type="nwCel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swCell">
      <w:rPr>
        <w:rFonts w:cs="Times New Roman"/>
      </w:rPr>
      <w:tblPr/>
      <w:tcPr>
        <w:tcBorders>
          <w:top w:val="nil"/>
          <w:left w:val="nil"/>
          <w:bottom w:val="nil"/>
          <w:right w:val="nil"/>
          <w:insideH w:val="nil"/>
          <w:insideV w:val="nil"/>
          <w:tl2br w:val="nil"/>
          <w:tr2bl w:val="nil"/>
        </w:tcBorders>
        <w:shd w:val="clear" w:color="FFFF00" w:fill="800000"/>
      </w:tcPr>
    </w:tblStylePr>
  </w:style>
  <w:style w:type="table" w:styleId="TableColorful3">
    <w:name w:val="Table Colorful 3"/>
    <w:basedOn w:val="TableNormal"/>
    <w:rsid w:val="00234A1F"/>
    <w:rPr>
      <w:rFonts w:ascii="Verdana" w:hAnsi="Verdana"/>
    </w:rPr>
    <w:tblPr>
      <w:tblStyleRowBandSize w:val="1"/>
      <w:tblInd w:w="0" w:type="dxa"/>
      <w:tblBorders>
        <w:top w:val="single" w:sz="6" w:space="0" w:color="auto"/>
        <w:left w:val="single" w:sz="6" w:space="0" w:color="auto"/>
        <w:bottom w:val="single" w:sz="6" w:space="0" w:color="auto"/>
        <w:right w:val="single" w:sz="6" w:space="0" w:color="auto"/>
      </w:tblBorders>
      <w:tblCellMar>
        <w:top w:w="0" w:type="dxa"/>
        <w:left w:w="108" w:type="dxa"/>
        <w:bottom w:w="0" w:type="dxa"/>
        <w:right w:w="108" w:type="dxa"/>
      </w:tblCellMar>
    </w:tblPr>
    <w:tcPr>
      <w:shd w:val="clear" w:color="008080" w:fill="auto"/>
    </w:tcPr>
    <w:tblStylePr w:type="firstRow">
      <w:rPr>
        <w:rFonts w:cs="Times New Roman"/>
      </w:rPr>
      <w:tblPr/>
      <w:tcPr>
        <w:tcBorders>
          <w:top w:val="single" w:sz="6" w:space="0" w:color="auto"/>
          <w:left w:val="single" w:sz="6" w:space="0" w:color="auto"/>
          <w:bottom w:val="single" w:sz="6" w:space="0" w:color="auto"/>
          <w:right w:val="single" w:sz="6" w:space="0" w:color="auto"/>
          <w:insideH w:val="nil"/>
          <w:insideV w:val="nil"/>
          <w:tl2br w:val="nil"/>
          <w:tr2bl w:val="nil"/>
        </w:tcBorders>
        <w:shd w:val="clear" w:color="008080" w:fill="800000"/>
      </w:tcPr>
    </w:tblStylePr>
    <w:tblStylePr w:type="firstCol">
      <w:rPr>
        <w:rFonts w:cs="Times New Roman"/>
      </w:rPr>
      <w:tblPr/>
      <w:tcPr>
        <w:tcBorders>
          <w:top w:val="single" w:sz="6" w:space="0" w:color="auto"/>
          <w:left w:val="single" w:sz="6" w:space="0" w:color="auto"/>
          <w:bottom w:val="single" w:sz="6" w:space="0" w:color="auto"/>
          <w:right w:val="single" w:sz="6" w:space="0" w:color="auto"/>
          <w:insideH w:val="single" w:sz="4" w:space="0" w:color="FFFFFF"/>
          <w:insideV w:val="nil"/>
          <w:tl2br w:val="nil"/>
          <w:tr2bl w:val="nil"/>
        </w:tcBorders>
        <w:shd w:val="clear" w:color="008080" w:fill="800000"/>
      </w:tcPr>
    </w:tblStylePr>
    <w:tblStylePr w:type="band1Horz">
      <w:rPr>
        <w:rFonts w:cs="Times New Roman"/>
      </w:rPr>
      <w:tblPr/>
      <w:tcPr>
        <w:tcBorders>
          <w:top w:val="nil"/>
          <w:left w:val="nil"/>
          <w:bottom w:val="nil"/>
          <w:right w:val="nil"/>
          <w:insideH w:val="nil"/>
          <w:insideV w:val="nil"/>
          <w:tl2br w:val="nil"/>
          <w:tr2bl w:val="nil"/>
        </w:tcBorders>
        <w:shd w:val="clear" w:color="008080" w:fill="auto"/>
      </w:tcPr>
    </w:tblStylePr>
    <w:tblStylePr w:type="band2Horz">
      <w:rPr>
        <w:rFonts w:cs="Times New Roman"/>
      </w:rPr>
      <w:tblPr/>
      <w:tcPr>
        <w:tcBorders>
          <w:top w:val="nil"/>
          <w:left w:val="nil"/>
          <w:bottom w:val="nil"/>
          <w:right w:val="nil"/>
          <w:insideH w:val="nil"/>
          <w:insideV w:val="nil"/>
          <w:tl2br w:val="nil"/>
          <w:tr2bl w:val="nil"/>
        </w:tcBorders>
        <w:shd w:val="clear" w:color="008080"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auto"/>
      </w:tcPr>
    </w:tblStylePr>
  </w:style>
  <w:style w:type="table" w:styleId="TableColorful1">
    <w:name w:val="Table Colorful 1"/>
    <w:basedOn w:val="TableNormal"/>
    <w:rsid w:val="00234A1F"/>
    <w:rPr>
      <w:rFonts w:ascii="Verdana" w:hAnsi="Verdana"/>
    </w:rPr>
    <w:tblPr>
      <w:tblStyleRowBandSize w:val="1"/>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blStylePr w:type="firstRow">
      <w:rPr>
        <w:rFonts w:cs="Times New Roman"/>
      </w:rPr>
      <w:tblPr/>
      <w:tcPr>
        <w:tcBorders>
          <w:top w:val="nil"/>
          <w:left w:val="nil"/>
          <w:bottom w:val="nil"/>
          <w:right w:val="nil"/>
          <w:insideH w:val="nil"/>
          <w:insideV w:val="nil"/>
          <w:tl2br w:val="nil"/>
          <w:tr2bl w:val="nil"/>
        </w:tcBorders>
        <w:shd w:val="solid" w:color="800000" w:fill="FFFFFF"/>
      </w:tcPr>
    </w:tblStylePr>
    <w:tblStylePr w:type="lastRow">
      <w:rPr>
        <w:rFonts w:cs="Times New Roman"/>
      </w:rPr>
      <w:tblPr/>
      <w:tcPr>
        <w:tcBorders>
          <w:top w:val="nil"/>
          <w:left w:val="nil"/>
          <w:bottom w:val="nil"/>
          <w:right w:val="nil"/>
          <w:insideH w:val="nil"/>
          <w:insideV w:val="nil"/>
          <w:tl2br w:val="nil"/>
          <w:tr2bl w:val="nil"/>
        </w:tcBorders>
        <w:shd w:val="clear" w:color="auto" w:fill="D9D9D9"/>
      </w:tcPr>
    </w:tblStylePr>
    <w:tblStylePr w:type="band1Horz">
      <w:rPr>
        <w:rFonts w:cs="Times New Roman"/>
      </w:rPr>
      <w:tblPr/>
      <w:tcPr>
        <w:tcBorders>
          <w:top w:val="nil"/>
          <w:left w:val="nil"/>
          <w:bottom w:val="nil"/>
          <w:right w:val="nil"/>
          <w:insideH w:val="nil"/>
          <w:insideV w:val="nil"/>
          <w:tl2br w:val="nil"/>
          <w:tr2bl w:val="nil"/>
        </w:tcBorders>
      </w:tcPr>
    </w:tblStylePr>
    <w:tblStylePr w:type="band2Horz">
      <w:rPr>
        <w:rFonts w:cs="Times New Roman"/>
      </w:rPr>
      <w:tblPr/>
      <w:tcPr>
        <w:tcBorders>
          <w:top w:val="nil"/>
          <w:left w:val="nil"/>
          <w:bottom w:val="nil"/>
          <w:right w:val="nil"/>
          <w:insideH w:val="nil"/>
          <w:insideV w:val="nil"/>
          <w:tl2br w:val="nil"/>
          <w:tr2bl w:val="nil"/>
        </w:tcBorders>
        <w:shd w:val="clear" w:color="auto"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800000"/>
      </w:tcPr>
    </w:tblStylePr>
    <w:tblStylePr w:type="swCell">
      <w:rPr>
        <w:rFonts w:cs="Times New Roman"/>
      </w:rPr>
      <w:tblPr/>
      <w:tcPr>
        <w:tcBorders>
          <w:tl2br w:val="none" w:sz="0" w:space="0" w:color="auto"/>
          <w:tr2bl w:val="none" w:sz="0" w:space="0" w:color="auto"/>
        </w:tcBorders>
      </w:tcPr>
    </w:tblStylePr>
  </w:style>
  <w:style w:type="paragraph" w:customStyle="1" w:styleId="Headerlandscape">
    <w:name w:val="Header landscape"/>
    <w:basedOn w:val="Header"/>
    <w:rsid w:val="00234A1F"/>
    <w:pPr>
      <w:pBdr>
        <w:bottom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customStyle="1" w:styleId="Footerlandscape">
    <w:name w:val="Footer landscape"/>
    <w:basedOn w:val="Footer"/>
    <w:rsid w:val="00234A1F"/>
    <w:pPr>
      <w:pBdr>
        <w:top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styleId="BlockText">
    <w:name w:val="Block Text"/>
    <w:basedOn w:val="BodyText"/>
    <w:rsid w:val="00234A1F"/>
    <w:pPr>
      <w:ind w:left="1134" w:right="1134"/>
    </w:pPr>
  </w:style>
  <w:style w:type="paragraph" w:styleId="BodyTextFirstIndent">
    <w:name w:val="Body Text First Indent"/>
    <w:basedOn w:val="BodyText"/>
    <w:link w:val="BodyTextFirstIndentChar"/>
    <w:rsid w:val="00234A1F"/>
    <w:pPr>
      <w:ind w:firstLine="210"/>
    </w:pPr>
  </w:style>
  <w:style w:type="character" w:customStyle="1" w:styleId="BodyTextFirstIndentChar">
    <w:name w:val="Body Text First Indent Char"/>
    <w:basedOn w:val="BodyTextChar"/>
    <w:link w:val="BodyTextFirstIndent"/>
    <w:rsid w:val="00234A1F"/>
    <w:rPr>
      <w:rFonts w:ascii="Verdana" w:hAnsi="Verdana"/>
      <w:lang w:val="en-AU" w:eastAsia="en-AU"/>
    </w:rPr>
  </w:style>
  <w:style w:type="paragraph" w:styleId="BodyTextIndent">
    <w:name w:val="Body Text Indent"/>
    <w:basedOn w:val="BodyText"/>
    <w:link w:val="BodyTextIndentChar"/>
    <w:rsid w:val="00234A1F"/>
    <w:pPr>
      <w:ind w:left="284"/>
    </w:pPr>
    <w:rPr>
      <w:sz w:val="16"/>
    </w:rPr>
  </w:style>
  <w:style w:type="character" w:customStyle="1" w:styleId="BodyTextIndentChar">
    <w:name w:val="Body Text Indent Char"/>
    <w:basedOn w:val="DefaultParagraphFont"/>
    <w:link w:val="BodyTextIndent"/>
    <w:rsid w:val="00234A1F"/>
    <w:rPr>
      <w:rFonts w:ascii="Verdana" w:hAnsi="Verdana"/>
      <w:sz w:val="16"/>
      <w:lang w:val="en-AU" w:eastAsia="en-AU"/>
    </w:rPr>
  </w:style>
  <w:style w:type="paragraph" w:styleId="BodyTextIndent2">
    <w:name w:val="Body Text Indent 2"/>
    <w:basedOn w:val="BodyTextIndent"/>
    <w:link w:val="BodyTextIndent2Char"/>
    <w:rsid w:val="00234A1F"/>
    <w:pPr>
      <w:ind w:left="567"/>
    </w:pPr>
  </w:style>
  <w:style w:type="character" w:customStyle="1" w:styleId="BodyTextIndent2Char">
    <w:name w:val="Body Text Indent 2 Char"/>
    <w:basedOn w:val="DefaultParagraphFont"/>
    <w:link w:val="BodyTextIndent2"/>
    <w:rsid w:val="00234A1F"/>
    <w:rPr>
      <w:rFonts w:ascii="Verdana" w:hAnsi="Verdana"/>
      <w:sz w:val="16"/>
      <w:lang w:val="en-AU" w:eastAsia="en-AU"/>
    </w:rPr>
  </w:style>
  <w:style w:type="paragraph" w:styleId="BodyTextIndent3">
    <w:name w:val="Body Text Indent 3"/>
    <w:basedOn w:val="BodyTextIndent2"/>
    <w:link w:val="BodyTextIndent3Char"/>
    <w:rsid w:val="00234A1F"/>
    <w:pPr>
      <w:ind w:left="851"/>
    </w:pPr>
    <w:rPr>
      <w:szCs w:val="16"/>
    </w:rPr>
  </w:style>
  <w:style w:type="character" w:customStyle="1" w:styleId="BodyTextIndent3Char">
    <w:name w:val="Body Text Indent 3 Char"/>
    <w:basedOn w:val="DefaultParagraphFont"/>
    <w:link w:val="BodyTextIndent3"/>
    <w:rsid w:val="00234A1F"/>
    <w:rPr>
      <w:rFonts w:ascii="Verdana" w:hAnsi="Verdana"/>
      <w:sz w:val="16"/>
      <w:szCs w:val="16"/>
      <w:lang w:val="en-AU" w:eastAsia="en-AU"/>
    </w:rPr>
  </w:style>
  <w:style w:type="paragraph" w:styleId="BodyTextFirstIndent2">
    <w:name w:val="Body Text First Indent 2"/>
    <w:basedOn w:val="BodyTextIndent"/>
    <w:link w:val="BodyTextFirstIndent2Char"/>
    <w:rsid w:val="00234A1F"/>
    <w:pPr>
      <w:ind w:firstLine="210"/>
    </w:pPr>
    <w:rPr>
      <w:sz w:val="20"/>
    </w:rPr>
  </w:style>
  <w:style w:type="character" w:customStyle="1" w:styleId="BodyTextFirstIndent2Char">
    <w:name w:val="Body Text First Indent 2 Char"/>
    <w:basedOn w:val="BodyTextIndentChar"/>
    <w:link w:val="BodyTextFirstIndent2"/>
    <w:rsid w:val="00234A1F"/>
    <w:rPr>
      <w:rFonts w:ascii="Verdana" w:hAnsi="Verdana"/>
      <w:sz w:val="16"/>
      <w:lang w:val="en-AU" w:eastAsia="en-AU"/>
    </w:rPr>
  </w:style>
  <w:style w:type="paragraph" w:styleId="List">
    <w:name w:val="List"/>
    <w:basedOn w:val="BodyText"/>
    <w:rsid w:val="00234A1F"/>
    <w:pPr>
      <w:ind w:left="283" w:hanging="283"/>
    </w:pPr>
  </w:style>
  <w:style w:type="paragraph" w:styleId="List2">
    <w:name w:val="List 2"/>
    <w:basedOn w:val="List"/>
    <w:rsid w:val="00234A1F"/>
    <w:pPr>
      <w:ind w:left="566"/>
    </w:pPr>
  </w:style>
  <w:style w:type="paragraph" w:styleId="List4">
    <w:name w:val="List 4"/>
    <w:basedOn w:val="List3"/>
    <w:rsid w:val="00234A1F"/>
    <w:pPr>
      <w:ind w:left="1132"/>
    </w:pPr>
  </w:style>
  <w:style w:type="paragraph" w:styleId="List5">
    <w:name w:val="List 5"/>
    <w:basedOn w:val="List4"/>
    <w:rsid w:val="00234A1F"/>
    <w:pPr>
      <w:ind w:left="1415"/>
    </w:pPr>
  </w:style>
  <w:style w:type="paragraph" w:styleId="Title">
    <w:name w:val="Title"/>
    <w:basedOn w:val="Normal"/>
    <w:link w:val="TitleChar"/>
    <w:qFormat/>
    <w:rsid w:val="00234A1F"/>
    <w:pPr>
      <w:spacing w:before="240" w:after="60" w:line="240" w:lineRule="auto"/>
      <w:jc w:val="center"/>
      <w:outlineLvl w:val="0"/>
    </w:pPr>
    <w:rPr>
      <w:rFonts w:ascii="Verdana" w:hAnsi="Verdana" w:cs="Arial"/>
      <w:b/>
      <w:bCs/>
      <w:kern w:val="28"/>
      <w:sz w:val="32"/>
      <w:szCs w:val="32"/>
      <w:lang w:val="en-AU" w:eastAsia="en-AU"/>
    </w:rPr>
  </w:style>
  <w:style w:type="character" w:customStyle="1" w:styleId="TitleChar">
    <w:name w:val="Title Char"/>
    <w:basedOn w:val="DefaultParagraphFont"/>
    <w:link w:val="Title"/>
    <w:rsid w:val="00234A1F"/>
    <w:rPr>
      <w:rFonts w:ascii="Verdana" w:hAnsi="Verdana" w:cs="Arial"/>
      <w:b/>
      <w:bCs/>
      <w:kern w:val="28"/>
      <w:sz w:val="32"/>
      <w:szCs w:val="32"/>
      <w:lang w:val="en-AU" w:eastAsia="en-AU"/>
    </w:rPr>
  </w:style>
  <w:style w:type="paragraph" w:styleId="ListNumber4">
    <w:name w:val="List Number 4"/>
    <w:basedOn w:val="BodyText"/>
    <w:rsid w:val="00234A1F"/>
    <w:pPr>
      <w:tabs>
        <w:tab w:val="num" w:pos="2268"/>
        <w:tab w:val="num" w:pos="2835"/>
      </w:tabs>
      <w:ind w:left="2268" w:hanging="397"/>
    </w:pPr>
  </w:style>
  <w:style w:type="table" w:styleId="Table3Deffects2">
    <w:name w:val="Table 3D effects 2"/>
    <w:basedOn w:val="TableNormal"/>
    <w:rsid w:val="00234A1F"/>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3Deffects3">
    <w:name w:val="Table 3D effects 3"/>
    <w:basedOn w:val="TableNormal"/>
    <w:rsid w:val="00234A1F"/>
    <w:tblPr>
      <w:tblStyleRowBandSize w:val="1"/>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1">
    <w:name w:val="Table Classic 1"/>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auto" w:fill="000000"/>
      </w:tcPr>
    </w:tblStylePr>
    <w:tblStylePr w:type="lastRow">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cs="Times New Roman"/>
      </w:rPr>
      <w:tblPr/>
      <w:tcPr>
        <w:tcBorders>
          <w:top w:val="nil"/>
          <w:left w:val="nil"/>
          <w:bottom w:val="nil"/>
          <w:right w:val="nil"/>
          <w:insideH w:val="single" w:sz="4" w:space="0" w:color="000000"/>
          <w:insideV w:val="single" w:sz="4" w:space="0" w:color="000000"/>
          <w:tl2br w:val="nil"/>
          <w:tr2bl w:val="nil"/>
        </w:tcBorders>
        <w:shd w:val="clear" w:color="auto" w:fill="auto"/>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2">
    <w:name w:val="Table Classic 2"/>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top w:val="single" w:sz="4" w:space="0" w:color="000000"/>
          <w:left w:val="single" w:sz="4" w:space="0" w:color="000000"/>
          <w:bottom w:val="single" w:sz="4" w:space="0" w:color="000000"/>
          <w:right w:val="single" w:sz="4" w:space="0" w:color="000000"/>
          <w:insideH w:val="nil"/>
          <w:insideV w:val="nil"/>
        </w:tcBorders>
        <w:shd w:val="clear" w:color="800080" w:fill="auto"/>
      </w:tcPr>
    </w:tblStylePr>
    <w:tblStylePr w:type="lastRow">
      <w:rPr>
        <w:rFonts w:cs="Times New Roman"/>
      </w:rPr>
      <w:tblPr/>
      <w:tcPr>
        <w:tcBorders>
          <w:top w:val="nil"/>
          <w:left w:val="nil"/>
          <w:bottom w:val="single" w:sz="4" w:space="0" w:color="000000"/>
          <w:right w:val="single" w:sz="4" w:space="0" w:color="000000"/>
          <w:insideH w:val="nil"/>
          <w:insideV w:val="nil"/>
          <w:tl2br w:val="nil"/>
          <w:tr2bl w:val="nil"/>
        </w:tcBorders>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bottom w:val="single" w:sz="4" w:space="0" w:color="FFFFFF"/>
          <w:right w:val="nil"/>
          <w:insideH w:val="single" w:sz="4" w:space="0" w:color="FFFFFF"/>
          <w:insideV w:val="nil"/>
          <w:tl2br w:val="nil"/>
          <w:tr2bl w:val="nil"/>
        </w:tcBorders>
        <w:shd w:val="clear" w:color="800080" w:fill="000000"/>
      </w:tcPr>
    </w:tblStylePr>
    <w:tblStylePr w:type="swCell">
      <w:rPr>
        <w:rFonts w:cs="Times New Roman"/>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234A1F"/>
    <w:rPr>
      <w:rFonts w:ascii="Verdana" w:hAnsi="Verdana"/>
    </w:rPr>
    <w:tblPr>
      <w:tblStyleRow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C0C0C0" w:fill="auto"/>
    </w:tcPr>
    <w:tblStylePr w:type="firstRow">
      <w:rPr>
        <w:rFonts w:cs="Times New Roman"/>
      </w:rPr>
      <w:tblPr/>
      <w:tcPr>
        <w:tcBorders>
          <w:bottom w:val="single" w:sz="6" w:space="0" w:color="000000"/>
        </w:tcBorders>
        <w:shd w:val="clear" w:color="000080" w:fill="000000"/>
      </w:tcPr>
    </w:tblStylePr>
    <w:tblStylePr w:type="lastRow">
      <w:rPr>
        <w:rFonts w:cs="Times New Roman"/>
      </w:rPr>
      <w:tblPr/>
      <w:tcPr>
        <w:tcBorders>
          <w:top w:val="nil"/>
          <w:left w:val="nil"/>
          <w:bottom w:val="single" w:sz="4" w:space="0" w:color="000000"/>
          <w:right w:val="nil"/>
          <w:insideH w:val="nil"/>
          <w:insideV w:val="nil"/>
          <w:tl2br w:val="nil"/>
          <w:tr2bl w:val="nil"/>
        </w:tcBorders>
        <w:shd w:val="clear" w:color="FFFFFF" w:fill="auto"/>
      </w:tcPr>
    </w:tblStylePr>
    <w:tblStylePr w:type="firstCol">
      <w:rPr>
        <w:rFonts w:cs="Times New Roman"/>
      </w:rPr>
      <w:tblPr/>
      <w:tcPr>
        <w:tcBorders>
          <w:top w:val="nil"/>
          <w:left w:val="nil"/>
          <w:bottom w:val="single" w:sz="12" w:space="0" w:color="000000"/>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nwCell">
      <w:rPr>
        <w:rFonts w:cs="Times New Roman"/>
      </w:rPr>
      <w:tblPr/>
      <w:tcPr>
        <w:tcBorders>
          <w:top w:val="nil"/>
          <w:left w:val="nil"/>
          <w:bottom w:val="nil"/>
          <w:right w:val="nil"/>
          <w:insideH w:val="nil"/>
          <w:insideV w:val="nil"/>
          <w:tl2br w:val="nil"/>
          <w:tr2bl w:val="nil"/>
        </w:tcBorders>
        <w:shd w:val="clear" w:color="C0C0C0" w:fill="auto"/>
      </w:tcPr>
    </w:tblStylePr>
    <w:tblStylePr w:type="swCell">
      <w:rPr>
        <w:rFonts w:cs="Times New Roman"/>
      </w:rPr>
      <w:tblPr/>
      <w:tcPr>
        <w:tcBorders>
          <w:top w:val="nil"/>
          <w:left w:val="nil"/>
          <w:bottom w:val="nil"/>
          <w:right w:val="nil"/>
          <w:insideH w:val="nil"/>
          <w:insideV w:val="nil"/>
          <w:tl2br w:val="nil"/>
          <w:tr2bl w:val="nil"/>
        </w:tcBorders>
        <w:shd w:val="clear" w:color="C0C0C0" w:fill="000000"/>
      </w:tcPr>
    </w:tblStylePr>
  </w:style>
  <w:style w:type="table" w:styleId="TableClassic4">
    <w:name w:val="Table Classic 4"/>
    <w:basedOn w:val="TableNormal"/>
    <w:rsid w:val="00234A1F"/>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1">
    <w:name w:val="Table Columns 1"/>
    <w:basedOn w:val="TableNormal"/>
    <w:rsid w:val="00234A1F"/>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2">
    <w:name w:val="Table Columns 2"/>
    <w:basedOn w:val="TableNormal"/>
    <w:rsid w:val="00234A1F"/>
    <w:rPr>
      <w:b/>
      <w:bCs/>
    </w:rPr>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3">
    <w:name w:val="Table Columns 3"/>
    <w:basedOn w:val="TableNormal"/>
    <w:rsid w:val="00234A1F"/>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styleId="TableContemporary">
    <w:name w:val="Table Contemporary"/>
    <w:basedOn w:val="TableNormal"/>
    <w:rsid w:val="00234A1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styleId="TableGrid3">
    <w:name w:val="Table Grid 3"/>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4"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FFFF00" w:fill="auto"/>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tcBorders>
        <w:shd w:val="clear" w:color="auto" w:fill="auto"/>
      </w:tcPr>
    </w:tblStylePr>
  </w:style>
  <w:style w:type="table" w:styleId="TableList5">
    <w:name w:val="Table List 5"/>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styleId="TableList6">
    <w:name w:val="Table List 6"/>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4">
    <w:name w:val="Table List 4"/>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List3">
    <w:name w:val="Table List 3"/>
    <w:basedOn w:val="TableNormal"/>
    <w:rsid w:val="00234A1F"/>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7">
    <w:name w:val="Table List 7"/>
    <w:basedOn w:val="TableNormal"/>
    <w:rsid w:val="00234A1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Web1">
    <w:name w:val="Table Web 1"/>
    <w:basedOn w:val="TableNormal"/>
    <w:rsid w:val="00234A1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2">
    <w:name w:val="Table Web 2"/>
    <w:basedOn w:val="TableNormal"/>
    <w:rsid w:val="00234A1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rsid w:val="00234A1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styleId="ListNumber5">
    <w:name w:val="List Number 5"/>
    <w:basedOn w:val="BodyText"/>
    <w:rsid w:val="00234A1F"/>
    <w:pPr>
      <w:tabs>
        <w:tab w:val="num" w:pos="0"/>
        <w:tab w:val="num" w:pos="567"/>
        <w:tab w:val="num" w:pos="2835"/>
      </w:tabs>
      <w:ind w:left="2835" w:hanging="397"/>
    </w:pPr>
  </w:style>
  <w:style w:type="character" w:customStyle="1" w:styleId="BalloonTextChar">
    <w:name w:val="Balloon Text Char"/>
    <w:basedOn w:val="DefaultParagraphFont"/>
    <w:link w:val="BalloonText"/>
    <w:semiHidden/>
    <w:rsid w:val="00234A1F"/>
    <w:rPr>
      <w:rFonts w:ascii="Tahoma" w:hAnsi="Tahoma" w:cs="Tahoma"/>
      <w:sz w:val="16"/>
      <w:szCs w:val="16"/>
      <w:lang w:eastAsia="da-DK"/>
    </w:rPr>
  </w:style>
  <w:style w:type="character" w:styleId="CommentReference">
    <w:name w:val="annotation reference"/>
    <w:basedOn w:val="DefaultParagraphFont"/>
    <w:rsid w:val="00234A1F"/>
    <w:rPr>
      <w:rFonts w:cs="Times New Roman"/>
      <w:sz w:val="16"/>
      <w:szCs w:val="16"/>
    </w:rPr>
  </w:style>
  <w:style w:type="paragraph" w:styleId="CommentText">
    <w:name w:val="annotation text"/>
    <w:basedOn w:val="Normal"/>
    <w:link w:val="CommentTextChar"/>
    <w:rsid w:val="00234A1F"/>
    <w:pPr>
      <w:spacing w:after="200" w:line="240" w:lineRule="auto"/>
    </w:pPr>
    <w:rPr>
      <w:rFonts w:ascii="Cambria" w:hAnsi="Cambria"/>
      <w:sz w:val="20"/>
      <w:szCs w:val="20"/>
      <w:lang w:eastAsia="en-US"/>
    </w:rPr>
  </w:style>
  <w:style w:type="character" w:customStyle="1" w:styleId="CommentTextChar">
    <w:name w:val="Comment Text Char"/>
    <w:basedOn w:val="DefaultParagraphFont"/>
    <w:link w:val="CommentText"/>
    <w:rsid w:val="00234A1F"/>
    <w:rPr>
      <w:rFonts w:ascii="Cambria" w:hAnsi="Cambria"/>
    </w:rPr>
  </w:style>
  <w:style w:type="paragraph" w:styleId="CommentSubject">
    <w:name w:val="annotation subject"/>
    <w:basedOn w:val="CommentText"/>
    <w:next w:val="CommentText"/>
    <w:link w:val="CommentSubjectChar"/>
    <w:rsid w:val="00234A1F"/>
    <w:rPr>
      <w:b/>
      <w:bCs/>
    </w:rPr>
  </w:style>
  <w:style w:type="character" w:customStyle="1" w:styleId="CommentSubjectChar">
    <w:name w:val="Comment Subject Char"/>
    <w:basedOn w:val="CommentTextChar"/>
    <w:link w:val="CommentSubject"/>
    <w:rsid w:val="00234A1F"/>
    <w:rPr>
      <w:rFonts w:ascii="Cambria" w:hAnsi="Cambria"/>
      <w:b/>
      <w:bCs/>
    </w:rPr>
  </w:style>
  <w:style w:type="character" w:customStyle="1" w:styleId="DocumentMapChar">
    <w:name w:val="Document Map Char"/>
    <w:basedOn w:val="DefaultParagraphFont"/>
    <w:link w:val="DocumentMap"/>
    <w:semiHidden/>
    <w:rsid w:val="00234A1F"/>
    <w:rPr>
      <w:rFonts w:ascii="Tahoma" w:hAnsi="Tahoma" w:cs="Tahoma"/>
      <w:shd w:val="clear" w:color="auto" w:fill="000080"/>
      <w:lang w:eastAsia="da-DK"/>
    </w:rPr>
  </w:style>
  <w:style w:type="character" w:styleId="EndnoteReference">
    <w:name w:val="endnote reference"/>
    <w:basedOn w:val="DefaultParagraphFont"/>
    <w:rsid w:val="00234A1F"/>
    <w:rPr>
      <w:rFonts w:cs="Times New Roman"/>
      <w:vertAlign w:val="superscript"/>
    </w:rPr>
  </w:style>
  <w:style w:type="paragraph" w:styleId="EndnoteText">
    <w:name w:val="endnote text"/>
    <w:basedOn w:val="Normal"/>
    <w:link w:val="EndnoteTextChar"/>
    <w:rsid w:val="00234A1F"/>
    <w:pPr>
      <w:spacing w:after="200" w:line="240" w:lineRule="auto"/>
    </w:pPr>
    <w:rPr>
      <w:rFonts w:ascii="Cambria" w:hAnsi="Cambria"/>
      <w:sz w:val="20"/>
      <w:szCs w:val="20"/>
      <w:lang w:eastAsia="en-US"/>
    </w:rPr>
  </w:style>
  <w:style w:type="character" w:customStyle="1" w:styleId="EndnoteTextChar">
    <w:name w:val="Endnote Text Char"/>
    <w:basedOn w:val="DefaultParagraphFont"/>
    <w:link w:val="EndnoteText"/>
    <w:rsid w:val="00234A1F"/>
    <w:rPr>
      <w:rFonts w:ascii="Cambria" w:hAnsi="Cambria"/>
    </w:rPr>
  </w:style>
  <w:style w:type="paragraph" w:styleId="Index1">
    <w:name w:val="index 1"/>
    <w:basedOn w:val="Normal"/>
    <w:next w:val="Normal"/>
    <w:autoRedefine/>
    <w:rsid w:val="00234A1F"/>
    <w:pPr>
      <w:spacing w:after="200" w:line="240" w:lineRule="auto"/>
      <w:ind w:left="240" w:hanging="240"/>
    </w:pPr>
    <w:rPr>
      <w:rFonts w:ascii="Cambria" w:hAnsi="Cambria"/>
      <w:sz w:val="24"/>
      <w:lang w:eastAsia="en-US"/>
    </w:rPr>
  </w:style>
  <w:style w:type="paragraph" w:styleId="Index2">
    <w:name w:val="index 2"/>
    <w:basedOn w:val="Normal"/>
    <w:next w:val="Normal"/>
    <w:autoRedefine/>
    <w:rsid w:val="00234A1F"/>
    <w:pPr>
      <w:spacing w:after="200" w:line="240" w:lineRule="auto"/>
      <w:ind w:left="480" w:hanging="240"/>
    </w:pPr>
    <w:rPr>
      <w:rFonts w:ascii="Cambria" w:hAnsi="Cambria"/>
      <w:sz w:val="24"/>
      <w:lang w:eastAsia="en-US"/>
    </w:rPr>
  </w:style>
  <w:style w:type="paragraph" w:styleId="Index3">
    <w:name w:val="index 3"/>
    <w:basedOn w:val="Normal"/>
    <w:next w:val="Normal"/>
    <w:autoRedefine/>
    <w:rsid w:val="00234A1F"/>
    <w:pPr>
      <w:spacing w:after="200" w:line="240" w:lineRule="auto"/>
      <w:ind w:left="720" w:hanging="240"/>
    </w:pPr>
    <w:rPr>
      <w:rFonts w:ascii="Cambria" w:hAnsi="Cambria"/>
      <w:sz w:val="24"/>
      <w:lang w:eastAsia="en-US"/>
    </w:rPr>
  </w:style>
  <w:style w:type="paragraph" w:styleId="Index4">
    <w:name w:val="index 4"/>
    <w:basedOn w:val="Normal"/>
    <w:next w:val="Normal"/>
    <w:autoRedefine/>
    <w:rsid w:val="00234A1F"/>
    <w:pPr>
      <w:spacing w:after="200" w:line="240" w:lineRule="auto"/>
      <w:ind w:left="960" w:hanging="240"/>
    </w:pPr>
    <w:rPr>
      <w:rFonts w:ascii="Cambria" w:hAnsi="Cambria"/>
      <w:sz w:val="24"/>
      <w:lang w:eastAsia="en-US"/>
    </w:rPr>
  </w:style>
  <w:style w:type="paragraph" w:styleId="Index5">
    <w:name w:val="index 5"/>
    <w:basedOn w:val="Normal"/>
    <w:next w:val="Normal"/>
    <w:autoRedefine/>
    <w:rsid w:val="00234A1F"/>
    <w:pPr>
      <w:spacing w:after="200" w:line="240" w:lineRule="auto"/>
      <w:ind w:left="1200" w:hanging="240"/>
    </w:pPr>
    <w:rPr>
      <w:rFonts w:ascii="Cambria" w:hAnsi="Cambria"/>
      <w:sz w:val="24"/>
      <w:lang w:eastAsia="en-US"/>
    </w:rPr>
  </w:style>
  <w:style w:type="paragraph" w:styleId="Index6">
    <w:name w:val="index 6"/>
    <w:basedOn w:val="Normal"/>
    <w:next w:val="Normal"/>
    <w:autoRedefine/>
    <w:rsid w:val="00234A1F"/>
    <w:pPr>
      <w:spacing w:after="200" w:line="240" w:lineRule="auto"/>
      <w:ind w:left="1440" w:hanging="240"/>
    </w:pPr>
    <w:rPr>
      <w:rFonts w:ascii="Cambria" w:hAnsi="Cambria"/>
      <w:sz w:val="24"/>
      <w:lang w:eastAsia="en-US"/>
    </w:rPr>
  </w:style>
  <w:style w:type="paragraph" w:styleId="Index7">
    <w:name w:val="index 7"/>
    <w:basedOn w:val="Normal"/>
    <w:next w:val="Normal"/>
    <w:autoRedefine/>
    <w:rsid w:val="00234A1F"/>
    <w:pPr>
      <w:spacing w:after="200" w:line="240" w:lineRule="auto"/>
      <w:ind w:left="1680" w:hanging="240"/>
    </w:pPr>
    <w:rPr>
      <w:rFonts w:ascii="Cambria" w:hAnsi="Cambria"/>
      <w:sz w:val="24"/>
      <w:lang w:eastAsia="en-US"/>
    </w:rPr>
  </w:style>
  <w:style w:type="paragraph" w:styleId="Index8">
    <w:name w:val="index 8"/>
    <w:basedOn w:val="Normal"/>
    <w:next w:val="Normal"/>
    <w:autoRedefine/>
    <w:rsid w:val="00234A1F"/>
    <w:pPr>
      <w:spacing w:after="200" w:line="240" w:lineRule="auto"/>
      <w:ind w:left="1920" w:hanging="240"/>
    </w:pPr>
    <w:rPr>
      <w:rFonts w:ascii="Cambria" w:hAnsi="Cambria"/>
      <w:sz w:val="24"/>
      <w:lang w:eastAsia="en-US"/>
    </w:rPr>
  </w:style>
  <w:style w:type="paragraph" w:styleId="Index9">
    <w:name w:val="index 9"/>
    <w:basedOn w:val="Normal"/>
    <w:next w:val="Normal"/>
    <w:autoRedefine/>
    <w:rsid w:val="00234A1F"/>
    <w:pPr>
      <w:spacing w:after="200" w:line="240" w:lineRule="auto"/>
      <w:ind w:left="2160" w:hanging="240"/>
    </w:pPr>
    <w:rPr>
      <w:rFonts w:ascii="Cambria" w:hAnsi="Cambria"/>
      <w:sz w:val="24"/>
      <w:lang w:eastAsia="en-US"/>
    </w:rPr>
  </w:style>
  <w:style w:type="paragraph" w:styleId="IndexHeading">
    <w:name w:val="index heading"/>
    <w:basedOn w:val="Normal"/>
    <w:next w:val="Index1"/>
    <w:rsid w:val="00234A1F"/>
    <w:pPr>
      <w:spacing w:after="200" w:line="240" w:lineRule="auto"/>
    </w:pPr>
    <w:rPr>
      <w:rFonts w:cs="Arial"/>
      <w:b/>
      <w:bCs/>
      <w:sz w:val="24"/>
      <w:lang w:eastAsia="en-US"/>
    </w:rPr>
  </w:style>
  <w:style w:type="paragraph" w:styleId="TableofAuthorities">
    <w:name w:val="table of authorities"/>
    <w:basedOn w:val="Normal"/>
    <w:next w:val="Normal"/>
    <w:rsid w:val="00234A1F"/>
    <w:pPr>
      <w:spacing w:after="200" w:line="240" w:lineRule="auto"/>
      <w:ind w:left="240" w:hanging="240"/>
    </w:pPr>
    <w:rPr>
      <w:rFonts w:ascii="Cambria" w:hAnsi="Cambria"/>
      <w:sz w:val="24"/>
      <w:lang w:eastAsia="en-US"/>
    </w:rPr>
  </w:style>
  <w:style w:type="paragraph" w:styleId="TableofFigures">
    <w:name w:val="table of figures"/>
    <w:basedOn w:val="Normal"/>
    <w:next w:val="Normal"/>
    <w:rsid w:val="00234A1F"/>
    <w:pPr>
      <w:spacing w:after="200" w:line="240" w:lineRule="auto"/>
    </w:pPr>
    <w:rPr>
      <w:rFonts w:ascii="Cambria" w:hAnsi="Cambria"/>
      <w:sz w:val="24"/>
      <w:lang w:eastAsia="en-US"/>
    </w:rPr>
  </w:style>
  <w:style w:type="paragraph" w:styleId="TOAHeading">
    <w:name w:val="toa heading"/>
    <w:basedOn w:val="Normal"/>
    <w:next w:val="Normal"/>
    <w:rsid w:val="00234A1F"/>
    <w:pPr>
      <w:spacing w:before="120" w:after="200" w:line="240" w:lineRule="auto"/>
    </w:pPr>
    <w:rPr>
      <w:rFonts w:cs="Arial"/>
      <w:b/>
      <w:bCs/>
      <w:sz w:val="24"/>
      <w:lang w:eastAsia="en-US"/>
    </w:rPr>
  </w:style>
  <w:style w:type="paragraph" w:styleId="ListContinue5">
    <w:name w:val="List Continue 5"/>
    <w:basedOn w:val="BodyText"/>
    <w:rsid w:val="00234A1F"/>
    <w:pPr>
      <w:spacing w:after="80"/>
      <w:ind w:left="2835"/>
    </w:pPr>
  </w:style>
  <w:style w:type="paragraph" w:styleId="Closing">
    <w:name w:val="Closing"/>
    <w:basedOn w:val="Normal"/>
    <w:link w:val="ClosingChar"/>
    <w:rsid w:val="00234A1F"/>
    <w:pPr>
      <w:spacing w:after="200" w:line="240" w:lineRule="auto"/>
      <w:ind w:left="4252"/>
    </w:pPr>
    <w:rPr>
      <w:rFonts w:ascii="Cambria" w:hAnsi="Cambria"/>
      <w:sz w:val="24"/>
      <w:lang w:eastAsia="en-US"/>
    </w:rPr>
  </w:style>
  <w:style w:type="character" w:customStyle="1" w:styleId="ClosingChar">
    <w:name w:val="Closing Char"/>
    <w:basedOn w:val="DefaultParagraphFont"/>
    <w:link w:val="Closing"/>
    <w:rsid w:val="00234A1F"/>
    <w:rPr>
      <w:rFonts w:ascii="Cambria" w:hAnsi="Cambria"/>
      <w:sz w:val="24"/>
      <w:szCs w:val="24"/>
    </w:rPr>
  </w:style>
  <w:style w:type="paragraph" w:styleId="Date">
    <w:name w:val="Date"/>
    <w:basedOn w:val="Normal"/>
    <w:next w:val="Normal"/>
    <w:link w:val="DateChar"/>
    <w:rsid w:val="00234A1F"/>
    <w:pPr>
      <w:spacing w:after="200" w:line="240" w:lineRule="auto"/>
    </w:pPr>
    <w:rPr>
      <w:rFonts w:ascii="Cambria" w:hAnsi="Cambria"/>
      <w:sz w:val="24"/>
      <w:lang w:eastAsia="en-US"/>
    </w:rPr>
  </w:style>
  <w:style w:type="character" w:customStyle="1" w:styleId="DateChar">
    <w:name w:val="Date Char"/>
    <w:basedOn w:val="DefaultParagraphFont"/>
    <w:link w:val="Date"/>
    <w:rsid w:val="00234A1F"/>
    <w:rPr>
      <w:rFonts w:ascii="Cambria" w:hAnsi="Cambria"/>
      <w:sz w:val="24"/>
      <w:szCs w:val="24"/>
    </w:rPr>
  </w:style>
  <w:style w:type="paragraph" w:styleId="E-mailSignature">
    <w:name w:val="E-mail Signature"/>
    <w:basedOn w:val="Normal"/>
    <w:link w:val="E-mailSignatureChar"/>
    <w:rsid w:val="00234A1F"/>
    <w:pPr>
      <w:spacing w:after="200" w:line="240" w:lineRule="auto"/>
    </w:pPr>
    <w:rPr>
      <w:rFonts w:ascii="Cambria" w:hAnsi="Cambria"/>
      <w:sz w:val="24"/>
      <w:lang w:eastAsia="en-US"/>
    </w:rPr>
  </w:style>
  <w:style w:type="character" w:customStyle="1" w:styleId="E-mailSignatureChar">
    <w:name w:val="E-mail Signature Char"/>
    <w:basedOn w:val="DefaultParagraphFont"/>
    <w:link w:val="E-mailSignature"/>
    <w:rsid w:val="00234A1F"/>
    <w:rPr>
      <w:rFonts w:ascii="Cambria" w:hAnsi="Cambria"/>
      <w:sz w:val="24"/>
      <w:szCs w:val="24"/>
    </w:rPr>
  </w:style>
  <w:style w:type="paragraph" w:styleId="EnvelopeAddress">
    <w:name w:val="envelope address"/>
    <w:basedOn w:val="Normal"/>
    <w:rsid w:val="00234A1F"/>
    <w:pPr>
      <w:framePr w:w="7920" w:h="1980" w:hRule="exact" w:hSpace="180" w:wrap="auto" w:hAnchor="page" w:xAlign="center" w:yAlign="bottom"/>
      <w:spacing w:after="200" w:line="240" w:lineRule="auto"/>
      <w:ind w:left="2880"/>
    </w:pPr>
    <w:rPr>
      <w:rFonts w:cs="Arial"/>
      <w:sz w:val="24"/>
      <w:lang w:eastAsia="en-US"/>
    </w:rPr>
  </w:style>
  <w:style w:type="paragraph" w:styleId="EnvelopeReturn">
    <w:name w:val="envelope return"/>
    <w:basedOn w:val="Normal"/>
    <w:rsid w:val="00234A1F"/>
    <w:pPr>
      <w:spacing w:after="200" w:line="240" w:lineRule="auto"/>
    </w:pPr>
    <w:rPr>
      <w:rFonts w:cs="Arial"/>
      <w:sz w:val="20"/>
      <w:szCs w:val="20"/>
      <w:lang w:eastAsia="en-US"/>
    </w:rPr>
  </w:style>
  <w:style w:type="character" w:styleId="LineNumber">
    <w:name w:val="line number"/>
    <w:basedOn w:val="DefaultParagraphFont"/>
    <w:rsid w:val="00234A1F"/>
    <w:rPr>
      <w:rFonts w:cs="Times New Roman"/>
    </w:rPr>
  </w:style>
  <w:style w:type="table" w:styleId="TableColumns4">
    <w:name w:val="Table Columns 4"/>
    <w:basedOn w:val="TableNormal"/>
    <w:rsid w:val="00234A1F"/>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styleId="TableColumns5">
    <w:name w:val="Table Columns 5"/>
    <w:basedOn w:val="TableNormal"/>
    <w:rsid w:val="00234A1F"/>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styleId="TableGrid4">
    <w:name w:val="Table Grid 4"/>
    <w:basedOn w:val="TableNormal"/>
    <w:rsid w:val="00234A1F"/>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Grid5">
    <w:name w:val="Table Grid 5"/>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234A1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234A1F"/>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234A1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List1">
    <w:name w:val="Table List 1"/>
    <w:basedOn w:val="TableNormal"/>
    <w:rsid w:val="00234A1F"/>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2">
    <w:name w:val="Table List 2"/>
    <w:basedOn w:val="TableNormal"/>
    <w:rsid w:val="00234A1F"/>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Headingunnumbered1">
    <w:name w:val="Heading unnumbered 1"/>
    <w:basedOn w:val="Heading1"/>
    <w:next w:val="BodyText"/>
    <w:rsid w:val="00234A1F"/>
    <w:pPr>
      <w:numPr>
        <w:numId w:val="0"/>
      </w:numPr>
      <w:spacing w:before="0" w:after="240" w:line="240" w:lineRule="auto"/>
      <w:ind w:left="-1134"/>
      <w:jc w:val="left"/>
    </w:pPr>
    <w:rPr>
      <w:rFonts w:ascii="Verdana" w:hAnsi="Verdana"/>
      <w:b/>
      <w:color w:val="auto"/>
      <w:sz w:val="32"/>
      <w:lang w:val="en-AU" w:eastAsia="en-AU"/>
    </w:rPr>
  </w:style>
  <w:style w:type="paragraph" w:customStyle="1" w:styleId="Headingunnumbered3">
    <w:name w:val="Heading unnumbered 3"/>
    <w:basedOn w:val="Heading3"/>
    <w:next w:val="BodyText"/>
    <w:rsid w:val="00234A1F"/>
    <w:pPr>
      <w:numPr>
        <w:ilvl w:val="0"/>
        <w:numId w:val="0"/>
      </w:numPr>
      <w:tabs>
        <w:tab w:val="num" w:pos="0"/>
        <w:tab w:val="num" w:pos="1134"/>
        <w:tab w:val="num" w:pos="2694"/>
      </w:tabs>
      <w:ind w:left="1134" w:hanging="1134"/>
    </w:pPr>
    <w:rPr>
      <w:rFonts w:ascii="Verdana" w:hAnsi="Verdana"/>
      <w:iCs/>
      <w:kern w:val="32"/>
      <w:sz w:val="22"/>
      <w:lang w:val="en-AU" w:eastAsia="en-AU"/>
    </w:rPr>
  </w:style>
  <w:style w:type="paragraph" w:customStyle="1" w:styleId="Covercompanyname">
    <w:name w:val="Cover company name"/>
    <w:rsid w:val="00234A1F"/>
    <w:pPr>
      <w:jc w:val="center"/>
    </w:pPr>
    <w:rPr>
      <w:rFonts w:ascii="Verdana" w:hAnsi="Verdana" w:cs="Tahoma"/>
      <w:b/>
      <w:sz w:val="24"/>
      <w:szCs w:val="16"/>
      <w:lang w:val="en-AU" w:eastAsia="en-AU"/>
    </w:rPr>
  </w:style>
  <w:style w:type="paragraph" w:styleId="ListParagraph">
    <w:name w:val="List Paragraph"/>
    <w:basedOn w:val="Normal"/>
    <w:uiPriority w:val="34"/>
    <w:qFormat/>
    <w:rsid w:val="00234A1F"/>
    <w:pPr>
      <w:spacing w:after="200" w:line="240" w:lineRule="auto"/>
      <w:ind w:left="720"/>
      <w:contextualSpacing/>
    </w:pPr>
    <w:rPr>
      <w:rFonts w:ascii="Cambria" w:hAnsi="Cambria"/>
      <w:sz w:val="24"/>
      <w:lang w:eastAsia="en-US"/>
    </w:rPr>
  </w:style>
  <w:style w:type="paragraph" w:customStyle="1" w:styleId="Headingunnumbered1a">
    <w:name w:val="Heading unnumbered 1a"/>
    <w:basedOn w:val="Headingunnumbered1"/>
    <w:next w:val="BodyText"/>
    <w:rsid w:val="00234A1F"/>
  </w:style>
  <w:style w:type="paragraph" w:styleId="Revision">
    <w:name w:val="Revision"/>
    <w:hidden/>
    <w:rsid w:val="00234A1F"/>
    <w:rPr>
      <w:rFonts w:ascii="Cambria" w:hAnsi="Cambria"/>
      <w:sz w:val="24"/>
      <w:szCs w:val="24"/>
      <w:lang w:val="en-US" w:eastAsia="en-US"/>
    </w:rPr>
  </w:style>
  <w:style w:type="paragraph" w:customStyle="1" w:styleId="TableText0">
    <w:name w:val="TableText"/>
    <w:basedOn w:val="Normal"/>
    <w:rsid w:val="00234A1F"/>
    <w:rPr>
      <w:szCs w:val="22"/>
      <w:lang w:eastAsia="en-US"/>
    </w:rPr>
  </w:style>
  <w:style w:type="paragraph" w:customStyle="1" w:styleId="StyleHeading5ComplexArial">
    <w:name w:val="Style Heading 5 + (Complex) Arial"/>
    <w:basedOn w:val="Heading5"/>
    <w:rsid w:val="00234A1F"/>
    <w:pPr>
      <w:numPr>
        <w:ilvl w:val="0"/>
        <w:numId w:val="0"/>
      </w:numPr>
      <w:tabs>
        <w:tab w:val="num" w:pos="0"/>
        <w:tab w:val="num" w:pos="2694"/>
      </w:tabs>
      <w:spacing w:before="80"/>
      <w:ind w:left="1701" w:hanging="1701"/>
    </w:pPr>
    <w:rPr>
      <w:rFonts w:cs="Arial"/>
    </w:rPr>
  </w:style>
  <w:style w:type="paragraph" w:customStyle="1" w:styleId="tabletext1">
    <w:name w:val="tabletext"/>
    <w:basedOn w:val="Normal"/>
    <w:rsid w:val="00234A1F"/>
    <w:pPr>
      <w:spacing w:before="20" w:after="20" w:line="240" w:lineRule="auto"/>
    </w:pPr>
    <w:rPr>
      <w:rFonts w:ascii="Arial Narrow" w:hAnsi="Arial Narrow" w:cs="Arial"/>
      <w:szCs w:val="22"/>
      <w:lang w:val="en-GB" w:eastAsia="en-GB"/>
    </w:rPr>
  </w:style>
  <w:style w:type="paragraph" w:customStyle="1" w:styleId="Table">
    <w:name w:val="Table"/>
    <w:basedOn w:val="Normal"/>
    <w:rsid w:val="00234A1F"/>
    <w:pPr>
      <w:spacing w:before="20" w:after="20" w:line="240" w:lineRule="auto"/>
    </w:pPr>
    <w:rPr>
      <w:rFonts w:ascii="Minion" w:hAnsi="Minion"/>
      <w:szCs w:val="20"/>
      <w:lang w:val="en-GB" w:eastAsia="en-US"/>
    </w:rPr>
  </w:style>
  <w:style w:type="paragraph" w:styleId="Subtitle0">
    <w:name w:val="Subtitle"/>
    <w:basedOn w:val="Normal"/>
    <w:next w:val="Normal"/>
    <w:link w:val="SubtitleChar"/>
    <w:qFormat/>
    <w:rsid w:val="00234A1F"/>
    <w:pPr>
      <w:keepNext/>
      <w:spacing w:after="120" w:line="240" w:lineRule="auto"/>
    </w:pPr>
    <w:rPr>
      <w:rFonts w:ascii="Calibri" w:hAnsi="Calibri" w:cs="Arial"/>
      <w:b/>
      <w:lang w:eastAsia="en-US"/>
    </w:rPr>
  </w:style>
  <w:style w:type="character" w:customStyle="1" w:styleId="SubtitleChar">
    <w:name w:val="Subtitle Char"/>
    <w:basedOn w:val="DefaultParagraphFont"/>
    <w:link w:val="Subtitle0"/>
    <w:rsid w:val="00234A1F"/>
    <w:rPr>
      <w:rFonts w:ascii="Calibri" w:hAnsi="Calibri" w:cs="Arial"/>
      <w:b/>
      <w:sz w:val="22"/>
      <w:szCs w:val="24"/>
    </w:rPr>
  </w:style>
  <w:style w:type="character" w:styleId="BookTitle">
    <w:name w:val="Book Title"/>
    <w:basedOn w:val="DefaultParagraphFont"/>
    <w:uiPriority w:val="33"/>
    <w:qFormat/>
    <w:rsid w:val="0033535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136FC-DD01-48C6-A704-F98E50507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8</Pages>
  <Words>1651</Words>
  <Characters>9416</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
  <LinksUpToDate>false</LinksUpToDate>
  <CharactersWithSpaces>11045</CharactersWithSpaces>
  <SharedDoc>false</SharedDoc>
  <HLinks>
    <vt:vector size="420" baseType="variant">
      <vt:variant>
        <vt:i4>1048636</vt:i4>
      </vt:variant>
      <vt:variant>
        <vt:i4>416</vt:i4>
      </vt:variant>
      <vt:variant>
        <vt:i4>0</vt:i4>
      </vt:variant>
      <vt:variant>
        <vt:i4>5</vt:i4>
      </vt:variant>
      <vt:variant>
        <vt:lpwstr/>
      </vt:variant>
      <vt:variant>
        <vt:lpwstr>_Toc238534552</vt:lpwstr>
      </vt:variant>
      <vt:variant>
        <vt:i4>1048636</vt:i4>
      </vt:variant>
      <vt:variant>
        <vt:i4>410</vt:i4>
      </vt:variant>
      <vt:variant>
        <vt:i4>0</vt:i4>
      </vt:variant>
      <vt:variant>
        <vt:i4>5</vt:i4>
      </vt:variant>
      <vt:variant>
        <vt:lpwstr/>
      </vt:variant>
      <vt:variant>
        <vt:lpwstr>_Toc238534551</vt:lpwstr>
      </vt:variant>
      <vt:variant>
        <vt:i4>1048636</vt:i4>
      </vt:variant>
      <vt:variant>
        <vt:i4>404</vt:i4>
      </vt:variant>
      <vt:variant>
        <vt:i4>0</vt:i4>
      </vt:variant>
      <vt:variant>
        <vt:i4>5</vt:i4>
      </vt:variant>
      <vt:variant>
        <vt:lpwstr/>
      </vt:variant>
      <vt:variant>
        <vt:lpwstr>_Toc238534550</vt:lpwstr>
      </vt:variant>
      <vt:variant>
        <vt:i4>1114172</vt:i4>
      </vt:variant>
      <vt:variant>
        <vt:i4>398</vt:i4>
      </vt:variant>
      <vt:variant>
        <vt:i4>0</vt:i4>
      </vt:variant>
      <vt:variant>
        <vt:i4>5</vt:i4>
      </vt:variant>
      <vt:variant>
        <vt:lpwstr/>
      </vt:variant>
      <vt:variant>
        <vt:lpwstr>_Toc238534549</vt:lpwstr>
      </vt:variant>
      <vt:variant>
        <vt:i4>1114172</vt:i4>
      </vt:variant>
      <vt:variant>
        <vt:i4>392</vt:i4>
      </vt:variant>
      <vt:variant>
        <vt:i4>0</vt:i4>
      </vt:variant>
      <vt:variant>
        <vt:i4>5</vt:i4>
      </vt:variant>
      <vt:variant>
        <vt:lpwstr/>
      </vt:variant>
      <vt:variant>
        <vt:lpwstr>_Toc238534548</vt:lpwstr>
      </vt:variant>
      <vt:variant>
        <vt:i4>1114172</vt:i4>
      </vt:variant>
      <vt:variant>
        <vt:i4>386</vt:i4>
      </vt:variant>
      <vt:variant>
        <vt:i4>0</vt:i4>
      </vt:variant>
      <vt:variant>
        <vt:i4>5</vt:i4>
      </vt:variant>
      <vt:variant>
        <vt:lpwstr/>
      </vt:variant>
      <vt:variant>
        <vt:lpwstr>_Toc238534547</vt:lpwstr>
      </vt:variant>
      <vt:variant>
        <vt:i4>1114172</vt:i4>
      </vt:variant>
      <vt:variant>
        <vt:i4>380</vt:i4>
      </vt:variant>
      <vt:variant>
        <vt:i4>0</vt:i4>
      </vt:variant>
      <vt:variant>
        <vt:i4>5</vt:i4>
      </vt:variant>
      <vt:variant>
        <vt:lpwstr/>
      </vt:variant>
      <vt:variant>
        <vt:lpwstr>_Toc238534546</vt:lpwstr>
      </vt:variant>
      <vt:variant>
        <vt:i4>1114172</vt:i4>
      </vt:variant>
      <vt:variant>
        <vt:i4>374</vt:i4>
      </vt:variant>
      <vt:variant>
        <vt:i4>0</vt:i4>
      </vt:variant>
      <vt:variant>
        <vt:i4>5</vt:i4>
      </vt:variant>
      <vt:variant>
        <vt:lpwstr/>
      </vt:variant>
      <vt:variant>
        <vt:lpwstr>_Toc238534545</vt:lpwstr>
      </vt:variant>
      <vt:variant>
        <vt:i4>1114172</vt:i4>
      </vt:variant>
      <vt:variant>
        <vt:i4>368</vt:i4>
      </vt:variant>
      <vt:variant>
        <vt:i4>0</vt:i4>
      </vt:variant>
      <vt:variant>
        <vt:i4>5</vt:i4>
      </vt:variant>
      <vt:variant>
        <vt:lpwstr/>
      </vt:variant>
      <vt:variant>
        <vt:lpwstr>_Toc238534544</vt:lpwstr>
      </vt:variant>
      <vt:variant>
        <vt:i4>1114172</vt:i4>
      </vt:variant>
      <vt:variant>
        <vt:i4>362</vt:i4>
      </vt:variant>
      <vt:variant>
        <vt:i4>0</vt:i4>
      </vt:variant>
      <vt:variant>
        <vt:i4>5</vt:i4>
      </vt:variant>
      <vt:variant>
        <vt:lpwstr/>
      </vt:variant>
      <vt:variant>
        <vt:lpwstr>_Toc238534543</vt:lpwstr>
      </vt:variant>
      <vt:variant>
        <vt:i4>1114172</vt:i4>
      </vt:variant>
      <vt:variant>
        <vt:i4>356</vt:i4>
      </vt:variant>
      <vt:variant>
        <vt:i4>0</vt:i4>
      </vt:variant>
      <vt:variant>
        <vt:i4>5</vt:i4>
      </vt:variant>
      <vt:variant>
        <vt:lpwstr/>
      </vt:variant>
      <vt:variant>
        <vt:lpwstr>_Toc238534542</vt:lpwstr>
      </vt:variant>
      <vt:variant>
        <vt:i4>1114172</vt:i4>
      </vt:variant>
      <vt:variant>
        <vt:i4>350</vt:i4>
      </vt:variant>
      <vt:variant>
        <vt:i4>0</vt:i4>
      </vt:variant>
      <vt:variant>
        <vt:i4>5</vt:i4>
      </vt:variant>
      <vt:variant>
        <vt:lpwstr/>
      </vt:variant>
      <vt:variant>
        <vt:lpwstr>_Toc238534541</vt:lpwstr>
      </vt:variant>
      <vt:variant>
        <vt:i4>1114172</vt:i4>
      </vt:variant>
      <vt:variant>
        <vt:i4>344</vt:i4>
      </vt:variant>
      <vt:variant>
        <vt:i4>0</vt:i4>
      </vt:variant>
      <vt:variant>
        <vt:i4>5</vt:i4>
      </vt:variant>
      <vt:variant>
        <vt:lpwstr/>
      </vt:variant>
      <vt:variant>
        <vt:lpwstr>_Toc238534540</vt:lpwstr>
      </vt:variant>
      <vt:variant>
        <vt:i4>1441852</vt:i4>
      </vt:variant>
      <vt:variant>
        <vt:i4>338</vt:i4>
      </vt:variant>
      <vt:variant>
        <vt:i4>0</vt:i4>
      </vt:variant>
      <vt:variant>
        <vt:i4>5</vt:i4>
      </vt:variant>
      <vt:variant>
        <vt:lpwstr/>
      </vt:variant>
      <vt:variant>
        <vt:lpwstr>_Toc238534539</vt:lpwstr>
      </vt:variant>
      <vt:variant>
        <vt:i4>1441852</vt:i4>
      </vt:variant>
      <vt:variant>
        <vt:i4>332</vt:i4>
      </vt:variant>
      <vt:variant>
        <vt:i4>0</vt:i4>
      </vt:variant>
      <vt:variant>
        <vt:i4>5</vt:i4>
      </vt:variant>
      <vt:variant>
        <vt:lpwstr/>
      </vt:variant>
      <vt:variant>
        <vt:lpwstr>_Toc238534538</vt:lpwstr>
      </vt:variant>
      <vt:variant>
        <vt:i4>1441852</vt:i4>
      </vt:variant>
      <vt:variant>
        <vt:i4>326</vt:i4>
      </vt:variant>
      <vt:variant>
        <vt:i4>0</vt:i4>
      </vt:variant>
      <vt:variant>
        <vt:i4>5</vt:i4>
      </vt:variant>
      <vt:variant>
        <vt:lpwstr/>
      </vt:variant>
      <vt:variant>
        <vt:lpwstr>_Toc238534537</vt:lpwstr>
      </vt:variant>
      <vt:variant>
        <vt:i4>1441852</vt:i4>
      </vt:variant>
      <vt:variant>
        <vt:i4>320</vt:i4>
      </vt:variant>
      <vt:variant>
        <vt:i4>0</vt:i4>
      </vt:variant>
      <vt:variant>
        <vt:i4>5</vt:i4>
      </vt:variant>
      <vt:variant>
        <vt:lpwstr/>
      </vt:variant>
      <vt:variant>
        <vt:lpwstr>_Toc238534536</vt:lpwstr>
      </vt:variant>
      <vt:variant>
        <vt:i4>1441852</vt:i4>
      </vt:variant>
      <vt:variant>
        <vt:i4>314</vt:i4>
      </vt:variant>
      <vt:variant>
        <vt:i4>0</vt:i4>
      </vt:variant>
      <vt:variant>
        <vt:i4>5</vt:i4>
      </vt:variant>
      <vt:variant>
        <vt:lpwstr/>
      </vt:variant>
      <vt:variant>
        <vt:lpwstr>_Toc238534535</vt:lpwstr>
      </vt:variant>
      <vt:variant>
        <vt:i4>1441852</vt:i4>
      </vt:variant>
      <vt:variant>
        <vt:i4>308</vt:i4>
      </vt:variant>
      <vt:variant>
        <vt:i4>0</vt:i4>
      </vt:variant>
      <vt:variant>
        <vt:i4>5</vt:i4>
      </vt:variant>
      <vt:variant>
        <vt:lpwstr/>
      </vt:variant>
      <vt:variant>
        <vt:lpwstr>_Toc238534534</vt:lpwstr>
      </vt:variant>
      <vt:variant>
        <vt:i4>1441852</vt:i4>
      </vt:variant>
      <vt:variant>
        <vt:i4>302</vt:i4>
      </vt:variant>
      <vt:variant>
        <vt:i4>0</vt:i4>
      </vt:variant>
      <vt:variant>
        <vt:i4>5</vt:i4>
      </vt:variant>
      <vt:variant>
        <vt:lpwstr/>
      </vt:variant>
      <vt:variant>
        <vt:lpwstr>_Toc238534533</vt:lpwstr>
      </vt:variant>
      <vt:variant>
        <vt:i4>1441852</vt:i4>
      </vt:variant>
      <vt:variant>
        <vt:i4>296</vt:i4>
      </vt:variant>
      <vt:variant>
        <vt:i4>0</vt:i4>
      </vt:variant>
      <vt:variant>
        <vt:i4>5</vt:i4>
      </vt:variant>
      <vt:variant>
        <vt:lpwstr/>
      </vt:variant>
      <vt:variant>
        <vt:lpwstr>_Toc238534532</vt:lpwstr>
      </vt:variant>
      <vt:variant>
        <vt:i4>1441852</vt:i4>
      </vt:variant>
      <vt:variant>
        <vt:i4>290</vt:i4>
      </vt:variant>
      <vt:variant>
        <vt:i4>0</vt:i4>
      </vt:variant>
      <vt:variant>
        <vt:i4>5</vt:i4>
      </vt:variant>
      <vt:variant>
        <vt:lpwstr/>
      </vt:variant>
      <vt:variant>
        <vt:lpwstr>_Toc238534531</vt:lpwstr>
      </vt:variant>
      <vt:variant>
        <vt:i4>1441852</vt:i4>
      </vt:variant>
      <vt:variant>
        <vt:i4>284</vt:i4>
      </vt:variant>
      <vt:variant>
        <vt:i4>0</vt:i4>
      </vt:variant>
      <vt:variant>
        <vt:i4>5</vt:i4>
      </vt:variant>
      <vt:variant>
        <vt:lpwstr/>
      </vt:variant>
      <vt:variant>
        <vt:lpwstr>_Toc238534530</vt:lpwstr>
      </vt:variant>
      <vt:variant>
        <vt:i4>1507388</vt:i4>
      </vt:variant>
      <vt:variant>
        <vt:i4>278</vt:i4>
      </vt:variant>
      <vt:variant>
        <vt:i4>0</vt:i4>
      </vt:variant>
      <vt:variant>
        <vt:i4>5</vt:i4>
      </vt:variant>
      <vt:variant>
        <vt:lpwstr/>
      </vt:variant>
      <vt:variant>
        <vt:lpwstr>_Toc238534529</vt:lpwstr>
      </vt:variant>
      <vt:variant>
        <vt:i4>1507388</vt:i4>
      </vt:variant>
      <vt:variant>
        <vt:i4>272</vt:i4>
      </vt:variant>
      <vt:variant>
        <vt:i4>0</vt:i4>
      </vt:variant>
      <vt:variant>
        <vt:i4>5</vt:i4>
      </vt:variant>
      <vt:variant>
        <vt:lpwstr/>
      </vt:variant>
      <vt:variant>
        <vt:lpwstr>_Toc238534528</vt:lpwstr>
      </vt:variant>
      <vt:variant>
        <vt:i4>1507388</vt:i4>
      </vt:variant>
      <vt:variant>
        <vt:i4>266</vt:i4>
      </vt:variant>
      <vt:variant>
        <vt:i4>0</vt:i4>
      </vt:variant>
      <vt:variant>
        <vt:i4>5</vt:i4>
      </vt:variant>
      <vt:variant>
        <vt:lpwstr/>
      </vt:variant>
      <vt:variant>
        <vt:lpwstr>_Toc238534527</vt:lpwstr>
      </vt:variant>
      <vt:variant>
        <vt:i4>1507388</vt:i4>
      </vt:variant>
      <vt:variant>
        <vt:i4>260</vt:i4>
      </vt:variant>
      <vt:variant>
        <vt:i4>0</vt:i4>
      </vt:variant>
      <vt:variant>
        <vt:i4>5</vt:i4>
      </vt:variant>
      <vt:variant>
        <vt:lpwstr/>
      </vt:variant>
      <vt:variant>
        <vt:lpwstr>_Toc238534526</vt:lpwstr>
      </vt:variant>
      <vt:variant>
        <vt:i4>1507388</vt:i4>
      </vt:variant>
      <vt:variant>
        <vt:i4>254</vt:i4>
      </vt:variant>
      <vt:variant>
        <vt:i4>0</vt:i4>
      </vt:variant>
      <vt:variant>
        <vt:i4>5</vt:i4>
      </vt:variant>
      <vt:variant>
        <vt:lpwstr/>
      </vt:variant>
      <vt:variant>
        <vt:lpwstr>_Toc238534525</vt:lpwstr>
      </vt:variant>
      <vt:variant>
        <vt:i4>1507388</vt:i4>
      </vt:variant>
      <vt:variant>
        <vt:i4>248</vt:i4>
      </vt:variant>
      <vt:variant>
        <vt:i4>0</vt:i4>
      </vt:variant>
      <vt:variant>
        <vt:i4>5</vt:i4>
      </vt:variant>
      <vt:variant>
        <vt:lpwstr/>
      </vt:variant>
      <vt:variant>
        <vt:lpwstr>_Toc238534524</vt:lpwstr>
      </vt:variant>
      <vt:variant>
        <vt:i4>1507388</vt:i4>
      </vt:variant>
      <vt:variant>
        <vt:i4>242</vt:i4>
      </vt:variant>
      <vt:variant>
        <vt:i4>0</vt:i4>
      </vt:variant>
      <vt:variant>
        <vt:i4>5</vt:i4>
      </vt:variant>
      <vt:variant>
        <vt:lpwstr/>
      </vt:variant>
      <vt:variant>
        <vt:lpwstr>_Toc238534523</vt:lpwstr>
      </vt:variant>
      <vt:variant>
        <vt:i4>1507388</vt:i4>
      </vt:variant>
      <vt:variant>
        <vt:i4>236</vt:i4>
      </vt:variant>
      <vt:variant>
        <vt:i4>0</vt:i4>
      </vt:variant>
      <vt:variant>
        <vt:i4>5</vt:i4>
      </vt:variant>
      <vt:variant>
        <vt:lpwstr/>
      </vt:variant>
      <vt:variant>
        <vt:lpwstr>_Toc238534522</vt:lpwstr>
      </vt:variant>
      <vt:variant>
        <vt:i4>1507388</vt:i4>
      </vt:variant>
      <vt:variant>
        <vt:i4>230</vt:i4>
      </vt:variant>
      <vt:variant>
        <vt:i4>0</vt:i4>
      </vt:variant>
      <vt:variant>
        <vt:i4>5</vt:i4>
      </vt:variant>
      <vt:variant>
        <vt:lpwstr/>
      </vt:variant>
      <vt:variant>
        <vt:lpwstr>_Toc238534521</vt:lpwstr>
      </vt:variant>
      <vt:variant>
        <vt:i4>1507388</vt:i4>
      </vt:variant>
      <vt:variant>
        <vt:i4>224</vt:i4>
      </vt:variant>
      <vt:variant>
        <vt:i4>0</vt:i4>
      </vt:variant>
      <vt:variant>
        <vt:i4>5</vt:i4>
      </vt:variant>
      <vt:variant>
        <vt:lpwstr/>
      </vt:variant>
      <vt:variant>
        <vt:lpwstr>_Toc238534520</vt:lpwstr>
      </vt:variant>
      <vt:variant>
        <vt:i4>1310780</vt:i4>
      </vt:variant>
      <vt:variant>
        <vt:i4>218</vt:i4>
      </vt:variant>
      <vt:variant>
        <vt:i4>0</vt:i4>
      </vt:variant>
      <vt:variant>
        <vt:i4>5</vt:i4>
      </vt:variant>
      <vt:variant>
        <vt:lpwstr/>
      </vt:variant>
      <vt:variant>
        <vt:lpwstr>_Toc238534519</vt:lpwstr>
      </vt:variant>
      <vt:variant>
        <vt:i4>1310780</vt:i4>
      </vt:variant>
      <vt:variant>
        <vt:i4>212</vt:i4>
      </vt:variant>
      <vt:variant>
        <vt:i4>0</vt:i4>
      </vt:variant>
      <vt:variant>
        <vt:i4>5</vt:i4>
      </vt:variant>
      <vt:variant>
        <vt:lpwstr/>
      </vt:variant>
      <vt:variant>
        <vt:lpwstr>_Toc238534518</vt:lpwstr>
      </vt:variant>
      <vt:variant>
        <vt:i4>1310780</vt:i4>
      </vt:variant>
      <vt:variant>
        <vt:i4>206</vt:i4>
      </vt:variant>
      <vt:variant>
        <vt:i4>0</vt:i4>
      </vt:variant>
      <vt:variant>
        <vt:i4>5</vt:i4>
      </vt:variant>
      <vt:variant>
        <vt:lpwstr/>
      </vt:variant>
      <vt:variant>
        <vt:lpwstr>_Toc238534517</vt:lpwstr>
      </vt:variant>
      <vt:variant>
        <vt:i4>1310780</vt:i4>
      </vt:variant>
      <vt:variant>
        <vt:i4>200</vt:i4>
      </vt:variant>
      <vt:variant>
        <vt:i4>0</vt:i4>
      </vt:variant>
      <vt:variant>
        <vt:i4>5</vt:i4>
      </vt:variant>
      <vt:variant>
        <vt:lpwstr/>
      </vt:variant>
      <vt:variant>
        <vt:lpwstr>_Toc238534516</vt:lpwstr>
      </vt:variant>
      <vt:variant>
        <vt:i4>1310780</vt:i4>
      </vt:variant>
      <vt:variant>
        <vt:i4>194</vt:i4>
      </vt:variant>
      <vt:variant>
        <vt:i4>0</vt:i4>
      </vt:variant>
      <vt:variant>
        <vt:i4>5</vt:i4>
      </vt:variant>
      <vt:variant>
        <vt:lpwstr/>
      </vt:variant>
      <vt:variant>
        <vt:lpwstr>_Toc238534515</vt:lpwstr>
      </vt:variant>
      <vt:variant>
        <vt:i4>1310780</vt:i4>
      </vt:variant>
      <vt:variant>
        <vt:i4>188</vt:i4>
      </vt:variant>
      <vt:variant>
        <vt:i4>0</vt:i4>
      </vt:variant>
      <vt:variant>
        <vt:i4>5</vt:i4>
      </vt:variant>
      <vt:variant>
        <vt:lpwstr/>
      </vt:variant>
      <vt:variant>
        <vt:lpwstr>_Toc238534514</vt:lpwstr>
      </vt:variant>
      <vt:variant>
        <vt:i4>1310780</vt:i4>
      </vt:variant>
      <vt:variant>
        <vt:i4>182</vt:i4>
      </vt:variant>
      <vt:variant>
        <vt:i4>0</vt:i4>
      </vt:variant>
      <vt:variant>
        <vt:i4>5</vt:i4>
      </vt:variant>
      <vt:variant>
        <vt:lpwstr/>
      </vt:variant>
      <vt:variant>
        <vt:lpwstr>_Toc238534513</vt:lpwstr>
      </vt:variant>
      <vt:variant>
        <vt:i4>1310780</vt:i4>
      </vt:variant>
      <vt:variant>
        <vt:i4>176</vt:i4>
      </vt:variant>
      <vt:variant>
        <vt:i4>0</vt:i4>
      </vt:variant>
      <vt:variant>
        <vt:i4>5</vt:i4>
      </vt:variant>
      <vt:variant>
        <vt:lpwstr/>
      </vt:variant>
      <vt:variant>
        <vt:lpwstr>_Toc238534512</vt:lpwstr>
      </vt:variant>
      <vt:variant>
        <vt:i4>1310780</vt:i4>
      </vt:variant>
      <vt:variant>
        <vt:i4>170</vt:i4>
      </vt:variant>
      <vt:variant>
        <vt:i4>0</vt:i4>
      </vt:variant>
      <vt:variant>
        <vt:i4>5</vt:i4>
      </vt:variant>
      <vt:variant>
        <vt:lpwstr/>
      </vt:variant>
      <vt:variant>
        <vt:lpwstr>_Toc238534511</vt:lpwstr>
      </vt:variant>
      <vt:variant>
        <vt:i4>1310780</vt:i4>
      </vt:variant>
      <vt:variant>
        <vt:i4>164</vt:i4>
      </vt:variant>
      <vt:variant>
        <vt:i4>0</vt:i4>
      </vt:variant>
      <vt:variant>
        <vt:i4>5</vt:i4>
      </vt:variant>
      <vt:variant>
        <vt:lpwstr/>
      </vt:variant>
      <vt:variant>
        <vt:lpwstr>_Toc238534510</vt:lpwstr>
      </vt:variant>
      <vt:variant>
        <vt:i4>1376316</vt:i4>
      </vt:variant>
      <vt:variant>
        <vt:i4>158</vt:i4>
      </vt:variant>
      <vt:variant>
        <vt:i4>0</vt:i4>
      </vt:variant>
      <vt:variant>
        <vt:i4>5</vt:i4>
      </vt:variant>
      <vt:variant>
        <vt:lpwstr/>
      </vt:variant>
      <vt:variant>
        <vt:lpwstr>_Toc238534509</vt:lpwstr>
      </vt:variant>
      <vt:variant>
        <vt:i4>1376316</vt:i4>
      </vt:variant>
      <vt:variant>
        <vt:i4>152</vt:i4>
      </vt:variant>
      <vt:variant>
        <vt:i4>0</vt:i4>
      </vt:variant>
      <vt:variant>
        <vt:i4>5</vt:i4>
      </vt:variant>
      <vt:variant>
        <vt:lpwstr/>
      </vt:variant>
      <vt:variant>
        <vt:lpwstr>_Toc238534508</vt:lpwstr>
      </vt:variant>
      <vt:variant>
        <vt:i4>1376316</vt:i4>
      </vt:variant>
      <vt:variant>
        <vt:i4>146</vt:i4>
      </vt:variant>
      <vt:variant>
        <vt:i4>0</vt:i4>
      </vt:variant>
      <vt:variant>
        <vt:i4>5</vt:i4>
      </vt:variant>
      <vt:variant>
        <vt:lpwstr/>
      </vt:variant>
      <vt:variant>
        <vt:lpwstr>_Toc238534507</vt:lpwstr>
      </vt:variant>
      <vt:variant>
        <vt:i4>1376316</vt:i4>
      </vt:variant>
      <vt:variant>
        <vt:i4>140</vt:i4>
      </vt:variant>
      <vt:variant>
        <vt:i4>0</vt:i4>
      </vt:variant>
      <vt:variant>
        <vt:i4>5</vt:i4>
      </vt:variant>
      <vt:variant>
        <vt:lpwstr/>
      </vt:variant>
      <vt:variant>
        <vt:lpwstr>_Toc238534506</vt:lpwstr>
      </vt:variant>
      <vt:variant>
        <vt:i4>1376316</vt:i4>
      </vt:variant>
      <vt:variant>
        <vt:i4>134</vt:i4>
      </vt:variant>
      <vt:variant>
        <vt:i4>0</vt:i4>
      </vt:variant>
      <vt:variant>
        <vt:i4>5</vt:i4>
      </vt:variant>
      <vt:variant>
        <vt:lpwstr/>
      </vt:variant>
      <vt:variant>
        <vt:lpwstr>_Toc238534505</vt:lpwstr>
      </vt:variant>
      <vt:variant>
        <vt:i4>1376316</vt:i4>
      </vt:variant>
      <vt:variant>
        <vt:i4>128</vt:i4>
      </vt:variant>
      <vt:variant>
        <vt:i4>0</vt:i4>
      </vt:variant>
      <vt:variant>
        <vt:i4>5</vt:i4>
      </vt:variant>
      <vt:variant>
        <vt:lpwstr/>
      </vt:variant>
      <vt:variant>
        <vt:lpwstr>_Toc238534504</vt:lpwstr>
      </vt:variant>
      <vt:variant>
        <vt:i4>1376316</vt:i4>
      </vt:variant>
      <vt:variant>
        <vt:i4>122</vt:i4>
      </vt:variant>
      <vt:variant>
        <vt:i4>0</vt:i4>
      </vt:variant>
      <vt:variant>
        <vt:i4>5</vt:i4>
      </vt:variant>
      <vt:variant>
        <vt:lpwstr/>
      </vt:variant>
      <vt:variant>
        <vt:lpwstr>_Toc238534503</vt:lpwstr>
      </vt:variant>
      <vt:variant>
        <vt:i4>1376316</vt:i4>
      </vt:variant>
      <vt:variant>
        <vt:i4>116</vt:i4>
      </vt:variant>
      <vt:variant>
        <vt:i4>0</vt:i4>
      </vt:variant>
      <vt:variant>
        <vt:i4>5</vt:i4>
      </vt:variant>
      <vt:variant>
        <vt:lpwstr/>
      </vt:variant>
      <vt:variant>
        <vt:lpwstr>_Toc238534502</vt:lpwstr>
      </vt:variant>
      <vt:variant>
        <vt:i4>1376316</vt:i4>
      </vt:variant>
      <vt:variant>
        <vt:i4>110</vt:i4>
      </vt:variant>
      <vt:variant>
        <vt:i4>0</vt:i4>
      </vt:variant>
      <vt:variant>
        <vt:i4>5</vt:i4>
      </vt:variant>
      <vt:variant>
        <vt:lpwstr/>
      </vt:variant>
      <vt:variant>
        <vt:lpwstr>_Toc238534501</vt:lpwstr>
      </vt:variant>
      <vt:variant>
        <vt:i4>1376316</vt:i4>
      </vt:variant>
      <vt:variant>
        <vt:i4>104</vt:i4>
      </vt:variant>
      <vt:variant>
        <vt:i4>0</vt:i4>
      </vt:variant>
      <vt:variant>
        <vt:i4>5</vt:i4>
      </vt:variant>
      <vt:variant>
        <vt:lpwstr/>
      </vt:variant>
      <vt:variant>
        <vt:lpwstr>_Toc238534500</vt:lpwstr>
      </vt:variant>
      <vt:variant>
        <vt:i4>1835069</vt:i4>
      </vt:variant>
      <vt:variant>
        <vt:i4>98</vt:i4>
      </vt:variant>
      <vt:variant>
        <vt:i4>0</vt:i4>
      </vt:variant>
      <vt:variant>
        <vt:i4>5</vt:i4>
      </vt:variant>
      <vt:variant>
        <vt:lpwstr/>
      </vt:variant>
      <vt:variant>
        <vt:lpwstr>_Toc238534499</vt:lpwstr>
      </vt:variant>
      <vt:variant>
        <vt:i4>1835069</vt:i4>
      </vt:variant>
      <vt:variant>
        <vt:i4>92</vt:i4>
      </vt:variant>
      <vt:variant>
        <vt:i4>0</vt:i4>
      </vt:variant>
      <vt:variant>
        <vt:i4>5</vt:i4>
      </vt:variant>
      <vt:variant>
        <vt:lpwstr/>
      </vt:variant>
      <vt:variant>
        <vt:lpwstr>_Toc238534498</vt:lpwstr>
      </vt:variant>
      <vt:variant>
        <vt:i4>1835069</vt:i4>
      </vt:variant>
      <vt:variant>
        <vt:i4>86</vt:i4>
      </vt:variant>
      <vt:variant>
        <vt:i4>0</vt:i4>
      </vt:variant>
      <vt:variant>
        <vt:i4>5</vt:i4>
      </vt:variant>
      <vt:variant>
        <vt:lpwstr/>
      </vt:variant>
      <vt:variant>
        <vt:lpwstr>_Toc238534497</vt:lpwstr>
      </vt:variant>
      <vt:variant>
        <vt:i4>1835069</vt:i4>
      </vt:variant>
      <vt:variant>
        <vt:i4>80</vt:i4>
      </vt:variant>
      <vt:variant>
        <vt:i4>0</vt:i4>
      </vt:variant>
      <vt:variant>
        <vt:i4>5</vt:i4>
      </vt:variant>
      <vt:variant>
        <vt:lpwstr/>
      </vt:variant>
      <vt:variant>
        <vt:lpwstr>_Toc238534496</vt:lpwstr>
      </vt:variant>
      <vt:variant>
        <vt:i4>1835069</vt:i4>
      </vt:variant>
      <vt:variant>
        <vt:i4>74</vt:i4>
      </vt:variant>
      <vt:variant>
        <vt:i4>0</vt:i4>
      </vt:variant>
      <vt:variant>
        <vt:i4>5</vt:i4>
      </vt:variant>
      <vt:variant>
        <vt:lpwstr/>
      </vt:variant>
      <vt:variant>
        <vt:lpwstr>_Toc238534495</vt:lpwstr>
      </vt:variant>
      <vt:variant>
        <vt:i4>1835069</vt:i4>
      </vt:variant>
      <vt:variant>
        <vt:i4>68</vt:i4>
      </vt:variant>
      <vt:variant>
        <vt:i4>0</vt:i4>
      </vt:variant>
      <vt:variant>
        <vt:i4>5</vt:i4>
      </vt:variant>
      <vt:variant>
        <vt:lpwstr/>
      </vt:variant>
      <vt:variant>
        <vt:lpwstr>_Toc238534494</vt:lpwstr>
      </vt:variant>
      <vt:variant>
        <vt:i4>1835069</vt:i4>
      </vt:variant>
      <vt:variant>
        <vt:i4>62</vt:i4>
      </vt:variant>
      <vt:variant>
        <vt:i4>0</vt:i4>
      </vt:variant>
      <vt:variant>
        <vt:i4>5</vt:i4>
      </vt:variant>
      <vt:variant>
        <vt:lpwstr/>
      </vt:variant>
      <vt:variant>
        <vt:lpwstr>_Toc238534493</vt:lpwstr>
      </vt:variant>
      <vt:variant>
        <vt:i4>1835069</vt:i4>
      </vt:variant>
      <vt:variant>
        <vt:i4>56</vt:i4>
      </vt:variant>
      <vt:variant>
        <vt:i4>0</vt:i4>
      </vt:variant>
      <vt:variant>
        <vt:i4>5</vt:i4>
      </vt:variant>
      <vt:variant>
        <vt:lpwstr/>
      </vt:variant>
      <vt:variant>
        <vt:lpwstr>_Toc238534492</vt:lpwstr>
      </vt:variant>
      <vt:variant>
        <vt:i4>1835069</vt:i4>
      </vt:variant>
      <vt:variant>
        <vt:i4>50</vt:i4>
      </vt:variant>
      <vt:variant>
        <vt:i4>0</vt:i4>
      </vt:variant>
      <vt:variant>
        <vt:i4>5</vt:i4>
      </vt:variant>
      <vt:variant>
        <vt:lpwstr/>
      </vt:variant>
      <vt:variant>
        <vt:lpwstr>_Toc238534491</vt:lpwstr>
      </vt:variant>
      <vt:variant>
        <vt:i4>1835069</vt:i4>
      </vt:variant>
      <vt:variant>
        <vt:i4>44</vt:i4>
      </vt:variant>
      <vt:variant>
        <vt:i4>0</vt:i4>
      </vt:variant>
      <vt:variant>
        <vt:i4>5</vt:i4>
      </vt:variant>
      <vt:variant>
        <vt:lpwstr/>
      </vt:variant>
      <vt:variant>
        <vt:lpwstr>_Toc238534490</vt:lpwstr>
      </vt:variant>
      <vt:variant>
        <vt:i4>1900605</vt:i4>
      </vt:variant>
      <vt:variant>
        <vt:i4>38</vt:i4>
      </vt:variant>
      <vt:variant>
        <vt:i4>0</vt:i4>
      </vt:variant>
      <vt:variant>
        <vt:i4>5</vt:i4>
      </vt:variant>
      <vt:variant>
        <vt:lpwstr/>
      </vt:variant>
      <vt:variant>
        <vt:lpwstr>_Toc238534489</vt:lpwstr>
      </vt:variant>
      <vt:variant>
        <vt:i4>1900605</vt:i4>
      </vt:variant>
      <vt:variant>
        <vt:i4>32</vt:i4>
      </vt:variant>
      <vt:variant>
        <vt:i4>0</vt:i4>
      </vt:variant>
      <vt:variant>
        <vt:i4>5</vt:i4>
      </vt:variant>
      <vt:variant>
        <vt:lpwstr/>
      </vt:variant>
      <vt:variant>
        <vt:lpwstr>_Toc238534488</vt:lpwstr>
      </vt:variant>
      <vt:variant>
        <vt:i4>1900605</vt:i4>
      </vt:variant>
      <vt:variant>
        <vt:i4>26</vt:i4>
      </vt:variant>
      <vt:variant>
        <vt:i4>0</vt:i4>
      </vt:variant>
      <vt:variant>
        <vt:i4>5</vt:i4>
      </vt:variant>
      <vt:variant>
        <vt:lpwstr/>
      </vt:variant>
      <vt:variant>
        <vt:lpwstr>_Toc238534487</vt:lpwstr>
      </vt:variant>
      <vt:variant>
        <vt:i4>1900605</vt:i4>
      </vt:variant>
      <vt:variant>
        <vt:i4>20</vt:i4>
      </vt:variant>
      <vt:variant>
        <vt:i4>0</vt:i4>
      </vt:variant>
      <vt:variant>
        <vt:i4>5</vt:i4>
      </vt:variant>
      <vt:variant>
        <vt:lpwstr/>
      </vt:variant>
      <vt:variant>
        <vt:lpwstr>_Toc238534486</vt:lpwstr>
      </vt:variant>
      <vt:variant>
        <vt:i4>1900605</vt:i4>
      </vt:variant>
      <vt:variant>
        <vt:i4>14</vt:i4>
      </vt:variant>
      <vt:variant>
        <vt:i4>0</vt:i4>
      </vt:variant>
      <vt:variant>
        <vt:i4>5</vt:i4>
      </vt:variant>
      <vt:variant>
        <vt:lpwstr/>
      </vt:variant>
      <vt:variant>
        <vt:lpwstr>_Toc238534485</vt:lpwstr>
      </vt:variant>
      <vt:variant>
        <vt:i4>1900605</vt:i4>
      </vt:variant>
      <vt:variant>
        <vt:i4>8</vt:i4>
      </vt:variant>
      <vt:variant>
        <vt:i4>0</vt:i4>
      </vt:variant>
      <vt:variant>
        <vt:i4>5</vt:i4>
      </vt:variant>
      <vt:variant>
        <vt:lpwstr/>
      </vt:variant>
      <vt:variant>
        <vt:lpwstr>_Toc238534484</vt:lpwstr>
      </vt:variant>
      <vt:variant>
        <vt:i4>1900605</vt:i4>
      </vt:variant>
      <vt:variant>
        <vt:i4>2</vt:i4>
      </vt:variant>
      <vt:variant>
        <vt:i4>0</vt:i4>
      </vt:variant>
      <vt:variant>
        <vt:i4>5</vt:i4>
      </vt:variant>
      <vt:variant>
        <vt:lpwstr/>
      </vt:variant>
      <vt:variant>
        <vt:lpwstr>_Toc238534483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Preferred Customer</dc:creator>
  <cp:lastModifiedBy>John Gutai</cp:lastModifiedBy>
  <cp:revision>6</cp:revision>
  <cp:lastPrinted>2013-02-26T14:16:00Z</cp:lastPrinted>
  <dcterms:created xsi:type="dcterms:W3CDTF">2013-03-15T10:51:00Z</dcterms:created>
  <dcterms:modified xsi:type="dcterms:W3CDTF">2013-03-15T12:57:00Z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