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A66" w:rsidRDefault="00F21A66" w:rsidP="004B45BB">
      <w:pPr>
        <w:jc w:val="center"/>
        <w:rPr>
          <w:rFonts w:ascii="Arial" w:hAnsi="Arial" w:cs="Arial"/>
          <w:b/>
          <w:sz w:val="20"/>
          <w:szCs w:val="20"/>
        </w:rPr>
      </w:pPr>
    </w:p>
    <w:p w:rsidR="00636BAC" w:rsidRDefault="00C93C4C" w:rsidP="00636BAC">
      <w:pPr>
        <w:pStyle w:val="Header"/>
        <w:jc w:val="right"/>
      </w:pPr>
      <w:r>
        <w:rPr>
          <w:rFonts w:ascii="Arial" w:hAnsi="Arial" w:cs="Arial"/>
          <w:b/>
          <w:sz w:val="20"/>
          <w:szCs w:val="20"/>
        </w:rPr>
        <w:softHyphen/>
      </w:r>
      <w:r>
        <w:rPr>
          <w:rFonts w:ascii="Arial" w:hAnsi="Arial" w:cs="Arial"/>
          <w:b/>
          <w:sz w:val="20"/>
          <w:szCs w:val="20"/>
        </w:rPr>
        <w:softHyphen/>
      </w:r>
      <w:r>
        <w:rPr>
          <w:rFonts w:ascii="Arial" w:hAnsi="Arial" w:cs="Arial"/>
          <w:b/>
          <w:sz w:val="20"/>
          <w:szCs w:val="20"/>
        </w:rPr>
        <w:softHyphen/>
      </w:r>
      <w:r w:rsidR="00B932A8">
        <w:rPr>
          <w:noProof/>
        </w:rPr>
        <w:drawing>
          <wp:inline distT="0" distB="0" distL="0" distR="0">
            <wp:extent cx="4752975" cy="1009650"/>
            <wp:effectExtent l="19050" t="0" r="9525"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1"/>
                    <pic:cNvPicPr>
                      <a:picLocks noChangeAspect="1" noChangeArrowheads="1"/>
                    </pic:cNvPicPr>
                  </pic:nvPicPr>
                  <pic:blipFill>
                    <a:blip r:embed="rId8" cstate="print"/>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636BAC" w:rsidRDefault="00636BAC" w:rsidP="00636BAC">
      <w:pPr>
        <w:jc w:val="center"/>
        <w:rPr>
          <w:rFonts w:ascii="Arial" w:hAnsi="Arial" w:cs="Arial"/>
          <w:b/>
          <w:color w:val="000000"/>
          <w:sz w:val="22"/>
          <w:szCs w:val="22"/>
        </w:rPr>
      </w:pPr>
    </w:p>
    <w:p w:rsidR="00636BAC" w:rsidRDefault="00636BAC" w:rsidP="00636BAC">
      <w:pPr>
        <w:jc w:val="center"/>
        <w:rPr>
          <w:rFonts w:ascii="Arial" w:hAnsi="Arial" w:cs="Arial"/>
          <w:b/>
          <w:color w:val="000000"/>
          <w:sz w:val="22"/>
          <w:szCs w:val="22"/>
        </w:rPr>
      </w:pPr>
    </w:p>
    <w:p w:rsidR="004B45BB" w:rsidRDefault="00772A23" w:rsidP="00636BAC">
      <w:pPr>
        <w:jc w:val="center"/>
        <w:rPr>
          <w:rFonts w:ascii="Arial" w:hAnsi="Arial" w:cs="Arial"/>
          <w:b/>
          <w:color w:val="000000"/>
          <w:sz w:val="22"/>
          <w:szCs w:val="22"/>
        </w:rPr>
      </w:pPr>
      <w:r>
        <w:rPr>
          <w:rFonts w:ascii="Arial" w:hAnsi="Arial" w:cs="Arial"/>
          <w:b/>
          <w:color w:val="000000"/>
          <w:sz w:val="22"/>
          <w:szCs w:val="22"/>
        </w:rPr>
        <w:t xml:space="preserve">IHTSDO </w:t>
      </w:r>
      <w:proofErr w:type="spellStart"/>
      <w:r>
        <w:rPr>
          <w:rFonts w:ascii="Arial" w:hAnsi="Arial" w:cs="Arial"/>
          <w:b/>
          <w:color w:val="000000"/>
          <w:sz w:val="22"/>
          <w:szCs w:val="22"/>
        </w:rPr>
        <w:t>IPaLM</w:t>
      </w:r>
      <w:proofErr w:type="spellEnd"/>
      <w:r>
        <w:rPr>
          <w:rFonts w:ascii="Arial" w:hAnsi="Arial" w:cs="Arial"/>
          <w:b/>
          <w:color w:val="000000"/>
          <w:sz w:val="22"/>
          <w:szCs w:val="22"/>
        </w:rPr>
        <w:t xml:space="preserve"> SIG</w:t>
      </w:r>
    </w:p>
    <w:p w:rsidR="00772A23" w:rsidRPr="007866A5" w:rsidRDefault="00772A23" w:rsidP="00636BAC">
      <w:pPr>
        <w:jc w:val="center"/>
        <w:rPr>
          <w:rFonts w:ascii="Arial" w:hAnsi="Arial" w:cs="Arial"/>
          <w:b/>
          <w:color w:val="000000"/>
          <w:sz w:val="22"/>
          <w:szCs w:val="22"/>
        </w:rPr>
      </w:pPr>
      <w:r>
        <w:rPr>
          <w:rFonts w:ascii="Arial" w:hAnsi="Arial" w:cs="Arial"/>
          <w:b/>
          <w:color w:val="000000"/>
          <w:sz w:val="22"/>
          <w:szCs w:val="22"/>
        </w:rPr>
        <w:t>(International Pathology and Laboratory Medicine)</w:t>
      </w:r>
    </w:p>
    <w:p w:rsidR="004B45BB" w:rsidRPr="007866A5" w:rsidRDefault="004B45BB" w:rsidP="004B45BB">
      <w:pPr>
        <w:jc w:val="center"/>
        <w:rPr>
          <w:rFonts w:ascii="Arial" w:hAnsi="Arial" w:cs="Arial"/>
          <w:b/>
          <w:color w:val="000000"/>
          <w:sz w:val="22"/>
          <w:szCs w:val="22"/>
        </w:rPr>
      </w:pPr>
    </w:p>
    <w:p w:rsidR="004B45BB" w:rsidRDefault="00772A23" w:rsidP="00795EF4">
      <w:pPr>
        <w:jc w:val="center"/>
        <w:rPr>
          <w:rFonts w:ascii="Arial" w:hAnsi="Arial" w:cs="Arial"/>
          <w:b/>
          <w:color w:val="000000"/>
          <w:sz w:val="22"/>
          <w:szCs w:val="22"/>
        </w:rPr>
      </w:pPr>
      <w:r>
        <w:rPr>
          <w:rFonts w:ascii="Arial" w:hAnsi="Arial" w:cs="Arial"/>
          <w:b/>
          <w:color w:val="000000"/>
          <w:sz w:val="22"/>
          <w:szCs w:val="22"/>
        </w:rPr>
        <w:t>10/10/11</w:t>
      </w:r>
    </w:p>
    <w:p w:rsidR="00772A23" w:rsidRPr="007866A5" w:rsidRDefault="00772A23" w:rsidP="00795EF4">
      <w:pPr>
        <w:jc w:val="center"/>
        <w:rPr>
          <w:rFonts w:ascii="Arial" w:hAnsi="Arial" w:cs="Arial"/>
          <w:b/>
          <w:color w:val="000000"/>
          <w:sz w:val="22"/>
          <w:szCs w:val="22"/>
        </w:rPr>
      </w:pPr>
      <w:r>
        <w:rPr>
          <w:rFonts w:ascii="Arial" w:hAnsi="Arial" w:cs="Arial"/>
          <w:b/>
          <w:color w:val="000000"/>
          <w:sz w:val="22"/>
          <w:szCs w:val="22"/>
        </w:rPr>
        <w:t>Sydney, Australia</w:t>
      </w:r>
    </w:p>
    <w:p w:rsidR="00602751" w:rsidRPr="007866A5" w:rsidRDefault="00602751" w:rsidP="00602751">
      <w:pPr>
        <w:jc w:val="center"/>
        <w:rPr>
          <w:rFonts w:ascii="Arial" w:hAnsi="Arial" w:cs="Arial"/>
          <w:b/>
          <w:color w:val="000000"/>
          <w:sz w:val="22"/>
          <w:szCs w:val="22"/>
        </w:rPr>
      </w:pPr>
    </w:p>
    <w:p w:rsidR="00293CA9" w:rsidRPr="007866A5" w:rsidRDefault="00293CA9" w:rsidP="00602751">
      <w:pPr>
        <w:jc w:val="center"/>
        <w:rPr>
          <w:rFonts w:ascii="Arial" w:hAnsi="Arial" w:cs="Arial"/>
          <w:b/>
          <w:color w:val="000000"/>
          <w:sz w:val="22"/>
          <w:szCs w:val="22"/>
        </w:rPr>
      </w:pPr>
    </w:p>
    <w:p w:rsidR="004B45BB" w:rsidRPr="007866A5" w:rsidRDefault="004B45BB" w:rsidP="004B45BB">
      <w:pPr>
        <w:jc w:val="center"/>
        <w:rPr>
          <w:rFonts w:ascii="Arial" w:hAnsi="Arial" w:cs="Arial"/>
          <w:b/>
          <w:color w:val="000000"/>
          <w:sz w:val="22"/>
          <w:szCs w:val="22"/>
        </w:rPr>
      </w:pPr>
      <w:r w:rsidRPr="007866A5">
        <w:rPr>
          <w:rFonts w:ascii="Arial" w:hAnsi="Arial" w:cs="Arial"/>
          <w:b/>
          <w:color w:val="000000"/>
          <w:sz w:val="22"/>
          <w:szCs w:val="22"/>
        </w:rPr>
        <w:t>Minutes of Meeting</w:t>
      </w:r>
    </w:p>
    <w:p w:rsidR="002E4221" w:rsidRPr="007866A5" w:rsidRDefault="002E4221" w:rsidP="004B45BB">
      <w:pPr>
        <w:jc w:val="center"/>
        <w:rPr>
          <w:rFonts w:ascii="Arial" w:hAnsi="Arial" w:cs="Arial"/>
          <w:b/>
          <w:color w:val="000000"/>
          <w:sz w:val="22"/>
          <w:szCs w:val="22"/>
        </w:rPr>
      </w:pPr>
    </w:p>
    <w:p w:rsidR="002E4221" w:rsidRPr="007866A5" w:rsidRDefault="002E4221" w:rsidP="004B45BB">
      <w:pPr>
        <w:jc w:val="center"/>
        <w:rPr>
          <w:rFonts w:ascii="Arial" w:hAnsi="Arial" w:cs="Arial"/>
          <w:b/>
          <w:color w:val="000000"/>
          <w:sz w:val="22"/>
          <w:szCs w:val="22"/>
        </w:rPr>
      </w:pPr>
    </w:p>
    <w:p w:rsidR="005F2BCD" w:rsidRDefault="002E4221" w:rsidP="005F2BCD">
      <w:pPr>
        <w:numPr>
          <w:ilvl w:val="0"/>
          <w:numId w:val="2"/>
        </w:numPr>
        <w:rPr>
          <w:rFonts w:ascii="Arial" w:hAnsi="Arial" w:cs="Arial"/>
          <w:b/>
          <w:color w:val="000000"/>
          <w:sz w:val="22"/>
          <w:szCs w:val="22"/>
        </w:rPr>
      </w:pPr>
      <w:r w:rsidRPr="007866A5">
        <w:rPr>
          <w:rFonts w:ascii="Arial" w:hAnsi="Arial" w:cs="Arial"/>
          <w:b/>
          <w:color w:val="000000"/>
          <w:sz w:val="22"/>
          <w:szCs w:val="22"/>
        </w:rPr>
        <w:t>Welcome and Apologies</w:t>
      </w:r>
    </w:p>
    <w:p w:rsidR="00D140D1" w:rsidRPr="00D140D1" w:rsidRDefault="00D140D1" w:rsidP="00D140D1">
      <w:pPr>
        <w:ind w:left="720"/>
        <w:rPr>
          <w:rFonts w:ascii="Arial" w:hAnsi="Arial" w:cs="Arial"/>
          <w:color w:val="000000"/>
          <w:sz w:val="22"/>
          <w:szCs w:val="22"/>
        </w:rPr>
      </w:pPr>
      <w:r>
        <w:rPr>
          <w:rFonts w:ascii="Arial" w:hAnsi="Arial" w:cs="Arial"/>
          <w:color w:val="000000"/>
          <w:sz w:val="22"/>
          <w:szCs w:val="22"/>
        </w:rPr>
        <w:t>Alexis Carter welcomed all to the meeting.</w:t>
      </w:r>
    </w:p>
    <w:p w:rsidR="002E4221" w:rsidRPr="007866A5" w:rsidRDefault="002E4221" w:rsidP="004B45BB">
      <w:pPr>
        <w:jc w:val="center"/>
        <w:rPr>
          <w:rFonts w:ascii="Arial" w:hAnsi="Arial" w:cs="Arial"/>
          <w:b/>
          <w:color w:val="000000"/>
          <w:sz w:val="22"/>
          <w:szCs w:val="22"/>
        </w:rPr>
      </w:pPr>
    </w:p>
    <w:tbl>
      <w:tblPr>
        <w:tblW w:w="0" w:type="auto"/>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ayout w:type="fixed"/>
        <w:tblLook w:val="01E0"/>
      </w:tblPr>
      <w:tblGrid>
        <w:gridCol w:w="2774"/>
        <w:gridCol w:w="2160"/>
        <w:gridCol w:w="1170"/>
        <w:gridCol w:w="3717"/>
      </w:tblGrid>
      <w:tr w:rsidR="00EF1190" w:rsidRPr="007866A5" w:rsidTr="00772A23">
        <w:tc>
          <w:tcPr>
            <w:tcW w:w="4934" w:type="dxa"/>
            <w:gridSpan w:val="2"/>
            <w:shd w:val="clear" w:color="auto" w:fill="auto"/>
          </w:tcPr>
          <w:p w:rsidR="00EF1190" w:rsidRPr="007866A5" w:rsidRDefault="00EF1190" w:rsidP="00EF1190">
            <w:pPr>
              <w:rPr>
                <w:rFonts w:ascii="Arial" w:hAnsi="Arial" w:cs="Arial"/>
                <w:b/>
                <w:color w:val="000000"/>
                <w:sz w:val="22"/>
                <w:szCs w:val="22"/>
              </w:rPr>
            </w:pPr>
            <w:r w:rsidRPr="007866A5">
              <w:rPr>
                <w:rFonts w:ascii="Arial" w:hAnsi="Arial" w:cs="Arial"/>
                <w:b/>
                <w:color w:val="000000"/>
                <w:sz w:val="22"/>
                <w:szCs w:val="22"/>
              </w:rPr>
              <w:t>Chair</w:t>
            </w:r>
          </w:p>
          <w:p w:rsidR="00EF1190" w:rsidRPr="007866A5" w:rsidRDefault="00772A23" w:rsidP="00EF1190">
            <w:pPr>
              <w:rPr>
                <w:rFonts w:ascii="Arial" w:hAnsi="Arial" w:cs="Arial"/>
                <w:color w:val="000000"/>
                <w:sz w:val="22"/>
                <w:szCs w:val="22"/>
              </w:rPr>
            </w:pPr>
            <w:r>
              <w:rPr>
                <w:rFonts w:ascii="Arial" w:hAnsi="Arial" w:cs="Arial"/>
                <w:color w:val="000000"/>
                <w:sz w:val="22"/>
                <w:szCs w:val="22"/>
              </w:rPr>
              <w:t>Alexis Carter, MD FCAP</w:t>
            </w:r>
          </w:p>
        </w:tc>
        <w:tc>
          <w:tcPr>
            <w:tcW w:w="4887" w:type="dxa"/>
            <w:gridSpan w:val="2"/>
            <w:shd w:val="clear" w:color="auto" w:fill="auto"/>
          </w:tcPr>
          <w:p w:rsidR="00EF1190" w:rsidRPr="007866A5" w:rsidRDefault="005A4C43" w:rsidP="00EF1190">
            <w:pPr>
              <w:rPr>
                <w:rFonts w:ascii="Arial" w:hAnsi="Arial" w:cs="Arial"/>
                <w:b/>
                <w:bCs/>
                <w:color w:val="000000"/>
                <w:sz w:val="22"/>
                <w:szCs w:val="22"/>
              </w:rPr>
            </w:pPr>
            <w:r w:rsidRPr="007866A5">
              <w:rPr>
                <w:rFonts w:ascii="Arial" w:hAnsi="Arial" w:cs="Arial"/>
                <w:b/>
                <w:bCs/>
                <w:color w:val="000000"/>
                <w:sz w:val="22"/>
                <w:szCs w:val="22"/>
              </w:rPr>
              <w:t>IHTSDO</w:t>
            </w:r>
          </w:p>
          <w:p w:rsidR="005A4C43" w:rsidRPr="007866A5" w:rsidRDefault="00772A23" w:rsidP="00EF1190">
            <w:pPr>
              <w:rPr>
                <w:rFonts w:ascii="Arial" w:hAnsi="Arial" w:cs="Arial"/>
                <w:bCs/>
                <w:color w:val="000000"/>
                <w:sz w:val="22"/>
                <w:szCs w:val="22"/>
              </w:rPr>
            </w:pPr>
            <w:r>
              <w:rPr>
                <w:rFonts w:ascii="Arial" w:hAnsi="Arial" w:cs="Arial"/>
                <w:bCs/>
                <w:color w:val="000000"/>
                <w:sz w:val="22"/>
                <w:szCs w:val="22"/>
              </w:rPr>
              <w:t>Monique Stark</w:t>
            </w:r>
          </w:p>
        </w:tc>
      </w:tr>
      <w:tr w:rsidR="00772A23" w:rsidRPr="004E43FF" w:rsidTr="00772A23">
        <w:tc>
          <w:tcPr>
            <w:tcW w:w="9821" w:type="dxa"/>
            <w:gridSpan w:val="4"/>
            <w:tcBorders>
              <w:top w:val="single" w:sz="4" w:space="0" w:color="auto"/>
              <w:left w:val="single" w:sz="4" w:space="0" w:color="auto"/>
              <w:bottom w:val="single" w:sz="4" w:space="0" w:color="auto"/>
              <w:right w:val="single" w:sz="4" w:space="0" w:color="auto"/>
            </w:tcBorders>
            <w:shd w:val="clear" w:color="auto" w:fill="auto"/>
          </w:tcPr>
          <w:p w:rsidR="00772A23" w:rsidRPr="00772A23" w:rsidRDefault="00772A23" w:rsidP="00772A23">
            <w:pPr>
              <w:rPr>
                <w:rFonts w:ascii="Arial" w:hAnsi="Arial" w:cs="Arial"/>
                <w:b/>
                <w:color w:val="000000"/>
                <w:sz w:val="22"/>
                <w:szCs w:val="22"/>
              </w:rPr>
            </w:pPr>
            <w:r>
              <w:rPr>
                <w:rFonts w:ascii="Arial" w:hAnsi="Arial" w:cs="Arial"/>
                <w:b/>
                <w:color w:val="000000"/>
                <w:sz w:val="22"/>
                <w:szCs w:val="22"/>
              </w:rPr>
              <w:t>Attendees</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D140D1">
            <w:pPr>
              <w:rPr>
                <w:rFonts w:asciiTheme="minorHAnsi" w:hAnsiTheme="minorHAnsi" w:cstheme="minorHAnsi"/>
                <w:sz w:val="22"/>
              </w:rPr>
            </w:pPr>
            <w:r w:rsidRPr="002A428E">
              <w:rPr>
                <w:rFonts w:asciiTheme="minorHAnsi" w:hAnsiTheme="minorHAnsi" w:cstheme="minorHAnsi"/>
                <w:sz w:val="22"/>
              </w:rPr>
              <w:t>Alexis Carter, MD, FCAP</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Emory University</w:t>
            </w:r>
          </w:p>
        </w:tc>
        <w:tc>
          <w:tcPr>
            <w:tcW w:w="3717" w:type="dxa"/>
          </w:tcPr>
          <w:p w:rsidR="00772A23" w:rsidRPr="00E4026E" w:rsidRDefault="00772A23" w:rsidP="00772A23">
            <w:pPr>
              <w:rPr>
                <w:rFonts w:asciiTheme="minorHAnsi" w:hAnsiTheme="minorHAnsi" w:cstheme="minorHAnsi"/>
                <w:color w:val="002060"/>
                <w:sz w:val="22"/>
              </w:rPr>
            </w:pPr>
            <w:hyperlink r:id="rId9" w:history="1">
              <w:r w:rsidRPr="00E4026E">
                <w:rPr>
                  <w:rStyle w:val="Hyperlink"/>
                  <w:rFonts w:asciiTheme="minorHAnsi" w:hAnsiTheme="minorHAnsi" w:cstheme="minorHAnsi"/>
                  <w:color w:val="002060"/>
                  <w:sz w:val="22"/>
                </w:rPr>
                <w:t>abcart2@emory.edu</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Stan Huff</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Intermountain Health</w:t>
            </w:r>
          </w:p>
        </w:tc>
        <w:tc>
          <w:tcPr>
            <w:tcW w:w="3717" w:type="dxa"/>
          </w:tcPr>
          <w:p w:rsidR="00772A23" w:rsidRPr="00E4026E" w:rsidRDefault="00772A23" w:rsidP="00772A23">
            <w:pPr>
              <w:rPr>
                <w:rFonts w:asciiTheme="minorHAnsi" w:hAnsiTheme="minorHAnsi" w:cstheme="minorHAnsi"/>
                <w:color w:val="002060"/>
                <w:sz w:val="22"/>
              </w:rPr>
            </w:pPr>
            <w:hyperlink r:id="rId10" w:history="1">
              <w:r w:rsidRPr="00E4026E">
                <w:rPr>
                  <w:rStyle w:val="Hyperlink"/>
                  <w:rFonts w:asciiTheme="minorHAnsi" w:hAnsiTheme="minorHAnsi" w:cstheme="minorHAnsi"/>
                  <w:color w:val="002060"/>
                  <w:sz w:val="22"/>
                </w:rPr>
                <w:t>stan.huff@imail.org</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Liam Barnes</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NEHTA</w:t>
            </w:r>
          </w:p>
        </w:tc>
        <w:tc>
          <w:tcPr>
            <w:tcW w:w="3717" w:type="dxa"/>
          </w:tcPr>
          <w:p w:rsidR="00772A23" w:rsidRPr="00E4026E" w:rsidRDefault="00772A23" w:rsidP="00772A23">
            <w:pPr>
              <w:rPr>
                <w:rFonts w:asciiTheme="minorHAnsi" w:hAnsiTheme="minorHAnsi" w:cstheme="minorHAnsi"/>
                <w:color w:val="002060"/>
                <w:sz w:val="22"/>
              </w:rPr>
            </w:pPr>
            <w:hyperlink r:id="rId11" w:history="1">
              <w:r w:rsidRPr="00E4026E">
                <w:rPr>
                  <w:rStyle w:val="Hyperlink"/>
                  <w:rFonts w:asciiTheme="minorHAnsi" w:hAnsiTheme="minorHAnsi" w:cstheme="minorHAnsi"/>
                  <w:color w:val="002060"/>
                  <w:sz w:val="22"/>
                </w:rPr>
                <w:t>Liam.barnes@nehta.gov.au</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Matt Cordell</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NEHTA</w:t>
            </w:r>
          </w:p>
        </w:tc>
        <w:tc>
          <w:tcPr>
            <w:tcW w:w="3717" w:type="dxa"/>
          </w:tcPr>
          <w:p w:rsidR="00772A23" w:rsidRPr="00E4026E" w:rsidRDefault="00772A23" w:rsidP="00772A23">
            <w:pPr>
              <w:rPr>
                <w:rFonts w:asciiTheme="minorHAnsi" w:hAnsiTheme="minorHAnsi" w:cstheme="minorHAnsi"/>
                <w:color w:val="002060"/>
                <w:sz w:val="22"/>
              </w:rPr>
            </w:pPr>
            <w:hyperlink r:id="rId12" w:history="1">
              <w:r w:rsidRPr="00E4026E">
                <w:rPr>
                  <w:rStyle w:val="Hyperlink"/>
                  <w:rFonts w:asciiTheme="minorHAnsi" w:hAnsiTheme="minorHAnsi" w:cstheme="minorHAnsi"/>
                  <w:color w:val="002060"/>
                  <w:sz w:val="22"/>
                </w:rPr>
                <w:t>Matthew.cordell@nehta.gov.au</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Michael Osborne</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Mater Pathology, Brisbane</w:t>
            </w:r>
          </w:p>
        </w:tc>
        <w:tc>
          <w:tcPr>
            <w:tcW w:w="3717" w:type="dxa"/>
          </w:tcPr>
          <w:p w:rsidR="00772A23" w:rsidRPr="00E4026E" w:rsidRDefault="00772A23" w:rsidP="00772A23">
            <w:pPr>
              <w:rPr>
                <w:rFonts w:asciiTheme="minorHAnsi" w:hAnsiTheme="minorHAnsi" w:cstheme="minorHAnsi"/>
                <w:color w:val="002060"/>
                <w:sz w:val="22"/>
              </w:rPr>
            </w:pPr>
            <w:hyperlink r:id="rId13" w:history="1">
              <w:r w:rsidRPr="00E4026E">
                <w:rPr>
                  <w:rStyle w:val="Hyperlink"/>
                  <w:rFonts w:asciiTheme="minorHAnsi" w:hAnsiTheme="minorHAnsi" w:cstheme="minorHAnsi"/>
                  <w:color w:val="002060"/>
                  <w:sz w:val="22"/>
                </w:rPr>
                <w:t>Michael.osborne@mater.org.au</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Monique van Berkum</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CAP</w:t>
            </w:r>
          </w:p>
        </w:tc>
        <w:tc>
          <w:tcPr>
            <w:tcW w:w="3717" w:type="dxa"/>
          </w:tcPr>
          <w:p w:rsidR="00772A23" w:rsidRPr="00E4026E" w:rsidRDefault="00772A23" w:rsidP="00772A23">
            <w:pPr>
              <w:rPr>
                <w:rFonts w:asciiTheme="minorHAnsi" w:hAnsiTheme="minorHAnsi" w:cstheme="minorHAnsi"/>
                <w:color w:val="002060"/>
                <w:sz w:val="22"/>
              </w:rPr>
            </w:pPr>
            <w:hyperlink r:id="rId14" w:history="1">
              <w:r w:rsidRPr="00E4026E">
                <w:rPr>
                  <w:rStyle w:val="Hyperlink"/>
                  <w:rFonts w:asciiTheme="minorHAnsi" w:hAnsiTheme="minorHAnsi" w:cstheme="minorHAnsi"/>
                  <w:color w:val="002060"/>
                  <w:sz w:val="22"/>
                </w:rPr>
                <w:t>mvanber@cap.org</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proofErr w:type="spellStart"/>
            <w:r w:rsidRPr="002A428E">
              <w:rPr>
                <w:rFonts w:asciiTheme="minorHAnsi" w:hAnsiTheme="minorHAnsi" w:cstheme="minorHAnsi"/>
                <w:sz w:val="22"/>
              </w:rPr>
              <w:t>Christiaan</w:t>
            </w:r>
            <w:proofErr w:type="spellEnd"/>
            <w:r w:rsidRPr="002A428E">
              <w:rPr>
                <w:rFonts w:asciiTheme="minorHAnsi" w:hAnsiTheme="minorHAnsi" w:cstheme="minorHAnsi"/>
                <w:sz w:val="22"/>
              </w:rPr>
              <w:t xml:space="preserve"> </w:t>
            </w:r>
            <w:proofErr w:type="spellStart"/>
            <w:r w:rsidRPr="002A428E">
              <w:rPr>
                <w:rFonts w:asciiTheme="minorHAnsi" w:hAnsiTheme="minorHAnsi" w:cstheme="minorHAnsi"/>
                <w:sz w:val="22"/>
              </w:rPr>
              <w:t>Swanepoct</w:t>
            </w:r>
            <w:proofErr w:type="spellEnd"/>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RCPA</w:t>
            </w:r>
          </w:p>
        </w:tc>
        <w:tc>
          <w:tcPr>
            <w:tcW w:w="3717" w:type="dxa"/>
          </w:tcPr>
          <w:p w:rsidR="00772A23" w:rsidRPr="00E4026E" w:rsidRDefault="00772A23" w:rsidP="00772A23">
            <w:pPr>
              <w:rPr>
                <w:rFonts w:asciiTheme="minorHAnsi" w:hAnsiTheme="minorHAnsi" w:cstheme="minorHAnsi"/>
                <w:color w:val="002060"/>
                <w:sz w:val="22"/>
              </w:rPr>
            </w:pPr>
            <w:hyperlink r:id="rId15" w:history="1">
              <w:r w:rsidRPr="00E4026E">
                <w:rPr>
                  <w:rStyle w:val="Hyperlink"/>
                  <w:rFonts w:asciiTheme="minorHAnsi" w:hAnsiTheme="minorHAnsi" w:cstheme="minorHAnsi"/>
                  <w:color w:val="002060"/>
                  <w:sz w:val="22"/>
                </w:rPr>
                <w:t>chriss@rcpa.edu.au</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Kyle Simpson</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HTR</w:t>
            </w:r>
          </w:p>
        </w:tc>
        <w:tc>
          <w:tcPr>
            <w:tcW w:w="3717" w:type="dxa"/>
          </w:tcPr>
          <w:p w:rsidR="00772A23" w:rsidRPr="00E4026E" w:rsidRDefault="00772A23" w:rsidP="00772A23">
            <w:pPr>
              <w:rPr>
                <w:rFonts w:asciiTheme="minorHAnsi" w:hAnsiTheme="minorHAnsi" w:cstheme="minorHAnsi"/>
                <w:color w:val="002060"/>
                <w:sz w:val="22"/>
              </w:rPr>
            </w:pPr>
            <w:hyperlink r:id="rId16" w:history="1">
              <w:r w:rsidRPr="00E4026E">
                <w:rPr>
                  <w:rStyle w:val="Hyperlink"/>
                  <w:rFonts w:asciiTheme="minorHAnsi" w:hAnsiTheme="minorHAnsi" w:cstheme="minorHAnsi"/>
                  <w:color w:val="002060"/>
                  <w:sz w:val="22"/>
                </w:rPr>
                <w:t>kyles@htrltd.com</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Mark Roche</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Intelligent Medical Objects (IMO)</w:t>
            </w:r>
          </w:p>
        </w:tc>
        <w:tc>
          <w:tcPr>
            <w:tcW w:w="3717" w:type="dxa"/>
          </w:tcPr>
          <w:p w:rsidR="00772A23" w:rsidRPr="00E4026E" w:rsidRDefault="00772A23" w:rsidP="00772A23">
            <w:pPr>
              <w:rPr>
                <w:rFonts w:asciiTheme="minorHAnsi" w:hAnsiTheme="minorHAnsi" w:cstheme="minorHAnsi"/>
                <w:color w:val="002060"/>
                <w:sz w:val="22"/>
              </w:rPr>
            </w:pPr>
            <w:hyperlink r:id="rId17" w:history="1">
              <w:r w:rsidRPr="00E4026E">
                <w:rPr>
                  <w:rStyle w:val="Hyperlink"/>
                  <w:rFonts w:asciiTheme="minorHAnsi" w:hAnsiTheme="minorHAnsi" w:cstheme="minorHAnsi"/>
                  <w:color w:val="002060"/>
                  <w:sz w:val="22"/>
                </w:rPr>
                <w:t>mroche@e-imo.com</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Monique Stark</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IHTSDO</w:t>
            </w:r>
          </w:p>
        </w:tc>
        <w:tc>
          <w:tcPr>
            <w:tcW w:w="3717" w:type="dxa"/>
          </w:tcPr>
          <w:p w:rsidR="00772A23" w:rsidRPr="00E4026E" w:rsidRDefault="00772A23" w:rsidP="00772A23">
            <w:pPr>
              <w:rPr>
                <w:rFonts w:asciiTheme="minorHAnsi" w:hAnsiTheme="minorHAnsi" w:cstheme="minorHAnsi"/>
                <w:color w:val="002060"/>
                <w:sz w:val="22"/>
              </w:rPr>
            </w:pPr>
            <w:r w:rsidRPr="00E4026E">
              <w:rPr>
                <w:rFonts w:asciiTheme="minorHAnsi" w:hAnsiTheme="minorHAnsi" w:cstheme="minorHAnsi"/>
                <w:color w:val="002060"/>
                <w:sz w:val="22"/>
              </w:rPr>
              <w:t>mst@ihtsdo.org</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Jon Baptist</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NICTIZ</w:t>
            </w:r>
          </w:p>
        </w:tc>
        <w:tc>
          <w:tcPr>
            <w:tcW w:w="3717" w:type="dxa"/>
          </w:tcPr>
          <w:p w:rsidR="00772A23" w:rsidRPr="00E4026E" w:rsidRDefault="00772A23" w:rsidP="00772A23">
            <w:pPr>
              <w:rPr>
                <w:rFonts w:asciiTheme="minorHAnsi" w:hAnsiTheme="minorHAnsi" w:cstheme="minorHAnsi"/>
                <w:color w:val="002060"/>
                <w:sz w:val="22"/>
              </w:rPr>
            </w:pPr>
            <w:hyperlink r:id="rId18" w:history="1">
              <w:r w:rsidRPr="00E4026E">
                <w:rPr>
                  <w:rStyle w:val="Hyperlink"/>
                  <w:rFonts w:asciiTheme="minorHAnsi" w:hAnsiTheme="minorHAnsi" w:cstheme="minorHAnsi"/>
                  <w:color w:val="002060"/>
                  <w:sz w:val="22"/>
                </w:rPr>
                <w:t>babdist@mictiz.nl</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Monika Novak</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Estonian e-health</w:t>
            </w:r>
          </w:p>
        </w:tc>
        <w:tc>
          <w:tcPr>
            <w:tcW w:w="3717" w:type="dxa"/>
          </w:tcPr>
          <w:p w:rsidR="00772A23" w:rsidRPr="00E4026E" w:rsidRDefault="00772A23" w:rsidP="00772A23">
            <w:pPr>
              <w:rPr>
                <w:rFonts w:asciiTheme="minorHAnsi" w:hAnsiTheme="minorHAnsi" w:cstheme="minorHAnsi"/>
                <w:color w:val="002060"/>
                <w:sz w:val="22"/>
              </w:rPr>
            </w:pPr>
            <w:hyperlink r:id="rId19" w:history="1">
              <w:r w:rsidRPr="00E4026E">
                <w:rPr>
                  <w:rStyle w:val="Hyperlink"/>
                  <w:rFonts w:asciiTheme="minorHAnsi" w:hAnsiTheme="minorHAnsi" w:cstheme="minorHAnsi"/>
                  <w:color w:val="002060"/>
                  <w:sz w:val="22"/>
                </w:rPr>
                <w:t>Monika.novak@e-servis.es</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Jon Patrick</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U of Sydney</w:t>
            </w:r>
          </w:p>
        </w:tc>
        <w:tc>
          <w:tcPr>
            <w:tcW w:w="3717" w:type="dxa"/>
          </w:tcPr>
          <w:p w:rsidR="00772A23" w:rsidRPr="00E4026E" w:rsidRDefault="00772A23" w:rsidP="00772A23">
            <w:pPr>
              <w:rPr>
                <w:rFonts w:asciiTheme="minorHAnsi" w:hAnsiTheme="minorHAnsi" w:cstheme="minorHAnsi"/>
                <w:color w:val="002060"/>
                <w:sz w:val="22"/>
              </w:rPr>
            </w:pPr>
            <w:hyperlink r:id="rId20" w:history="1">
              <w:r w:rsidRPr="00E4026E">
                <w:rPr>
                  <w:rStyle w:val="Hyperlink"/>
                  <w:rFonts w:asciiTheme="minorHAnsi" w:hAnsiTheme="minorHAnsi" w:cstheme="minorHAnsi"/>
                  <w:color w:val="002060"/>
                  <w:sz w:val="22"/>
                </w:rPr>
                <w:t>jonpat@it.usyd.edu.au</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Jay Kola</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MOHH, Singapore</w:t>
            </w:r>
          </w:p>
        </w:tc>
        <w:tc>
          <w:tcPr>
            <w:tcW w:w="3717" w:type="dxa"/>
          </w:tcPr>
          <w:p w:rsidR="00772A23" w:rsidRPr="00E4026E" w:rsidRDefault="00772A23" w:rsidP="00772A23">
            <w:pPr>
              <w:rPr>
                <w:rFonts w:asciiTheme="minorHAnsi" w:hAnsiTheme="minorHAnsi" w:cstheme="minorHAnsi"/>
                <w:color w:val="002060"/>
                <w:sz w:val="22"/>
              </w:rPr>
            </w:pPr>
            <w:hyperlink r:id="rId21" w:history="1">
              <w:r w:rsidRPr="00E4026E">
                <w:rPr>
                  <w:rStyle w:val="Hyperlink"/>
                  <w:rFonts w:asciiTheme="minorHAnsi" w:hAnsiTheme="minorHAnsi" w:cstheme="minorHAnsi"/>
                  <w:color w:val="002060"/>
                  <w:sz w:val="22"/>
                </w:rPr>
                <w:t>Jay.kola@mohh.com.sg</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Grahame Cane</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Health Intersections</w:t>
            </w:r>
          </w:p>
        </w:tc>
        <w:tc>
          <w:tcPr>
            <w:tcW w:w="3717" w:type="dxa"/>
          </w:tcPr>
          <w:p w:rsidR="00772A23" w:rsidRPr="00E4026E" w:rsidRDefault="00772A23" w:rsidP="00772A23">
            <w:pPr>
              <w:rPr>
                <w:rFonts w:asciiTheme="minorHAnsi" w:hAnsiTheme="minorHAnsi" w:cstheme="minorHAnsi"/>
                <w:color w:val="002060"/>
                <w:sz w:val="22"/>
              </w:rPr>
            </w:pPr>
            <w:hyperlink r:id="rId22" w:history="1">
              <w:r w:rsidRPr="00E4026E">
                <w:rPr>
                  <w:rStyle w:val="Hyperlink"/>
                  <w:rFonts w:asciiTheme="minorHAnsi" w:hAnsiTheme="minorHAnsi" w:cstheme="minorHAnsi"/>
                  <w:color w:val="002060"/>
                  <w:sz w:val="22"/>
                </w:rPr>
                <w:t>grahame@healthintersections.com.au</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D140D1">
            <w:pPr>
              <w:rPr>
                <w:rFonts w:asciiTheme="minorHAnsi" w:hAnsiTheme="minorHAnsi" w:cstheme="minorHAnsi"/>
                <w:sz w:val="22"/>
              </w:rPr>
            </w:pPr>
            <w:r w:rsidRPr="002A428E">
              <w:rPr>
                <w:rFonts w:asciiTheme="minorHAnsi" w:hAnsiTheme="minorHAnsi" w:cstheme="minorHAnsi"/>
                <w:sz w:val="22"/>
              </w:rPr>
              <w:t>Raj Dash, MD, FCAP (phone)</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Duke University</w:t>
            </w:r>
          </w:p>
        </w:tc>
        <w:tc>
          <w:tcPr>
            <w:tcW w:w="3717" w:type="dxa"/>
          </w:tcPr>
          <w:p w:rsidR="00772A23" w:rsidRPr="00E4026E" w:rsidRDefault="00772A23" w:rsidP="00772A23">
            <w:pPr>
              <w:rPr>
                <w:rFonts w:asciiTheme="minorHAnsi" w:hAnsiTheme="minorHAnsi" w:cstheme="minorHAnsi"/>
                <w:color w:val="002060"/>
                <w:sz w:val="22"/>
              </w:rPr>
            </w:pPr>
            <w:r w:rsidRPr="00E4026E">
              <w:rPr>
                <w:rFonts w:asciiTheme="minorHAnsi" w:hAnsiTheme="minorHAnsi" w:cstheme="minorHAnsi"/>
                <w:color w:val="002060"/>
                <w:sz w:val="22"/>
              </w:rPr>
              <w:t>r.dash@duke.edu</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Robert Turnbull</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CAP</w:t>
            </w:r>
          </w:p>
        </w:tc>
        <w:tc>
          <w:tcPr>
            <w:tcW w:w="3717" w:type="dxa"/>
          </w:tcPr>
          <w:p w:rsidR="00772A23" w:rsidRPr="00E4026E" w:rsidRDefault="00772A23" w:rsidP="00772A23">
            <w:pPr>
              <w:rPr>
                <w:rFonts w:asciiTheme="minorHAnsi" w:hAnsiTheme="minorHAnsi" w:cstheme="minorHAnsi"/>
                <w:color w:val="002060"/>
                <w:sz w:val="22"/>
              </w:rPr>
            </w:pPr>
            <w:hyperlink r:id="rId23" w:history="1">
              <w:r w:rsidRPr="00E4026E">
                <w:rPr>
                  <w:rStyle w:val="Hyperlink"/>
                  <w:rFonts w:asciiTheme="minorHAnsi" w:hAnsiTheme="minorHAnsi" w:cstheme="minorHAnsi"/>
                  <w:color w:val="002060"/>
                  <w:sz w:val="22"/>
                </w:rPr>
                <w:t>rturnbal@cap.org</w:t>
              </w:r>
            </w:hyperlink>
            <w:r w:rsidRPr="00E4026E">
              <w:rPr>
                <w:rFonts w:asciiTheme="minorHAnsi" w:hAnsiTheme="minorHAnsi" w:cstheme="minorHAnsi"/>
                <w:color w:val="002060"/>
                <w:sz w:val="22"/>
              </w:rPr>
              <w:t xml:space="preserve"> </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tblPrEx>
        <w:trPr>
          <w:trHeight w:val="288"/>
        </w:trPr>
        <w:tc>
          <w:tcPr>
            <w:tcW w:w="2774" w:type="dxa"/>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Mary Kennedy</w:t>
            </w:r>
          </w:p>
        </w:tc>
        <w:tc>
          <w:tcPr>
            <w:tcW w:w="3330" w:type="dxa"/>
            <w:gridSpan w:val="2"/>
          </w:tcPr>
          <w:p w:rsidR="00772A23" w:rsidRPr="002A428E" w:rsidRDefault="00772A23" w:rsidP="00772A23">
            <w:pPr>
              <w:rPr>
                <w:rFonts w:asciiTheme="minorHAnsi" w:hAnsiTheme="minorHAnsi" w:cstheme="minorHAnsi"/>
                <w:sz w:val="22"/>
              </w:rPr>
            </w:pPr>
            <w:r w:rsidRPr="002A428E">
              <w:rPr>
                <w:rFonts w:asciiTheme="minorHAnsi" w:hAnsiTheme="minorHAnsi" w:cstheme="minorHAnsi"/>
                <w:sz w:val="22"/>
              </w:rPr>
              <w:t>CAP</w:t>
            </w:r>
          </w:p>
        </w:tc>
        <w:tc>
          <w:tcPr>
            <w:tcW w:w="3717" w:type="dxa"/>
          </w:tcPr>
          <w:p w:rsidR="00772A23" w:rsidRPr="00E4026E" w:rsidRDefault="00772A23" w:rsidP="00772A23">
            <w:pPr>
              <w:rPr>
                <w:rFonts w:asciiTheme="minorHAnsi" w:hAnsiTheme="minorHAnsi" w:cstheme="minorHAnsi"/>
                <w:color w:val="002060"/>
                <w:sz w:val="22"/>
              </w:rPr>
            </w:pPr>
            <w:hyperlink r:id="rId24" w:history="1">
              <w:r w:rsidRPr="00E4026E">
                <w:rPr>
                  <w:rStyle w:val="Hyperlink"/>
                  <w:rFonts w:asciiTheme="minorHAnsi" w:hAnsiTheme="minorHAnsi" w:cstheme="minorHAnsi"/>
                  <w:color w:val="002060"/>
                  <w:sz w:val="22"/>
                </w:rPr>
                <w:t>mkenned@cap.org</w:t>
              </w:r>
            </w:hyperlink>
            <w:r w:rsidRPr="00E4026E">
              <w:rPr>
                <w:rFonts w:asciiTheme="minorHAnsi" w:hAnsiTheme="minorHAnsi" w:cstheme="minorHAnsi"/>
                <w:color w:val="002060"/>
                <w:sz w:val="22"/>
              </w:rPr>
              <w:t xml:space="preserve"> </w:t>
            </w:r>
          </w:p>
        </w:tc>
      </w:tr>
    </w:tbl>
    <w:p w:rsidR="00EF1190" w:rsidRPr="007866A5" w:rsidRDefault="00EF1190" w:rsidP="004B45BB">
      <w:pPr>
        <w:rPr>
          <w:rFonts w:ascii="Arial" w:hAnsi="Arial" w:cs="Arial"/>
          <w:b/>
          <w:color w:val="000000"/>
          <w:sz w:val="22"/>
          <w:szCs w:val="22"/>
        </w:rPr>
      </w:pPr>
    </w:p>
    <w:p w:rsidR="00524710" w:rsidRPr="007866A5" w:rsidRDefault="00524710" w:rsidP="004B45BB">
      <w:pPr>
        <w:rPr>
          <w:rFonts w:ascii="Arial" w:hAnsi="Arial" w:cs="Arial"/>
          <w:b/>
          <w:color w:val="000000"/>
          <w:sz w:val="22"/>
          <w:szCs w:val="22"/>
        </w:rPr>
      </w:pPr>
    </w:p>
    <w:p w:rsidR="00602751" w:rsidRDefault="00602751" w:rsidP="00602751">
      <w:pPr>
        <w:numPr>
          <w:ilvl w:val="0"/>
          <w:numId w:val="2"/>
        </w:numPr>
        <w:rPr>
          <w:rFonts w:ascii="Arial" w:hAnsi="Arial" w:cs="Arial"/>
          <w:b/>
          <w:color w:val="000000"/>
          <w:sz w:val="22"/>
          <w:szCs w:val="22"/>
        </w:rPr>
      </w:pPr>
      <w:r w:rsidRPr="007866A5">
        <w:rPr>
          <w:rFonts w:ascii="Arial" w:hAnsi="Arial" w:cs="Arial"/>
          <w:b/>
          <w:color w:val="000000"/>
          <w:sz w:val="22"/>
          <w:szCs w:val="22"/>
        </w:rPr>
        <w:t>Conflict of Interests</w:t>
      </w:r>
    </w:p>
    <w:p w:rsidR="00772A23" w:rsidRPr="00772A23" w:rsidRDefault="00772A23" w:rsidP="00772A23">
      <w:pPr>
        <w:ind w:left="720"/>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772A23">
        <w:rPr>
          <w:rFonts w:asciiTheme="minorHAnsi" w:hAnsiTheme="minorHAnsi" w:cstheme="minorHAnsi"/>
          <w:color w:val="000000"/>
          <w:sz w:val="22"/>
          <w:szCs w:val="22"/>
        </w:rPr>
        <w:t>None given</w:t>
      </w:r>
    </w:p>
    <w:p w:rsidR="005929B1" w:rsidRDefault="005929B1" w:rsidP="00524710">
      <w:pPr>
        <w:rPr>
          <w:rFonts w:ascii="Arial" w:hAnsi="Arial" w:cs="Arial"/>
          <w:color w:val="000000"/>
          <w:sz w:val="22"/>
          <w:szCs w:val="22"/>
          <w:lang w:val="en-GB"/>
        </w:rPr>
      </w:pPr>
    </w:p>
    <w:p w:rsidR="00D140D1" w:rsidRDefault="00D140D1" w:rsidP="00524710">
      <w:pPr>
        <w:rPr>
          <w:rFonts w:ascii="Arial" w:hAnsi="Arial" w:cs="Arial"/>
          <w:color w:val="000000"/>
          <w:sz w:val="22"/>
          <w:szCs w:val="22"/>
          <w:lang w:val="en-GB"/>
        </w:rPr>
      </w:pPr>
    </w:p>
    <w:p w:rsidR="00D140D1" w:rsidRPr="007866A5" w:rsidRDefault="00D140D1" w:rsidP="00524710">
      <w:pPr>
        <w:rPr>
          <w:rFonts w:ascii="Arial" w:hAnsi="Arial" w:cs="Arial"/>
          <w:color w:val="000000"/>
          <w:sz w:val="22"/>
          <w:szCs w:val="22"/>
          <w:lang w:val="en-GB"/>
        </w:rPr>
      </w:pPr>
    </w:p>
    <w:p w:rsidR="002E4221" w:rsidRDefault="002E4221" w:rsidP="002E4221">
      <w:pPr>
        <w:numPr>
          <w:ilvl w:val="0"/>
          <w:numId w:val="2"/>
        </w:numPr>
        <w:rPr>
          <w:rFonts w:ascii="Arial" w:hAnsi="Arial" w:cs="Arial"/>
          <w:b/>
          <w:color w:val="000000"/>
          <w:sz w:val="22"/>
          <w:szCs w:val="22"/>
        </w:rPr>
      </w:pPr>
      <w:r w:rsidRPr="007866A5">
        <w:rPr>
          <w:rFonts w:ascii="Arial" w:hAnsi="Arial" w:cs="Arial"/>
          <w:b/>
          <w:color w:val="000000"/>
          <w:sz w:val="22"/>
          <w:szCs w:val="22"/>
        </w:rPr>
        <w:t>Minutes of the last Meeting</w:t>
      </w:r>
    </w:p>
    <w:p w:rsidR="00772A23" w:rsidRDefault="00772A23" w:rsidP="00772A23">
      <w:pPr>
        <w:rPr>
          <w:rFonts w:asciiTheme="minorHAnsi" w:hAnsiTheme="minorHAnsi" w:cstheme="minorHAnsi"/>
          <w:sz w:val="22"/>
        </w:rPr>
      </w:pPr>
    </w:p>
    <w:p w:rsidR="00772A23" w:rsidRPr="002A428E" w:rsidRDefault="00772A23" w:rsidP="00772A23">
      <w:pPr>
        <w:ind w:left="360"/>
        <w:rPr>
          <w:rFonts w:asciiTheme="minorHAnsi" w:hAnsiTheme="minorHAnsi" w:cstheme="minorHAnsi"/>
          <w:sz w:val="22"/>
        </w:rPr>
      </w:pPr>
      <w:proofErr w:type="spellStart"/>
      <w:r w:rsidRPr="002A428E">
        <w:rPr>
          <w:rFonts w:asciiTheme="minorHAnsi" w:hAnsiTheme="minorHAnsi" w:cstheme="minorHAnsi"/>
          <w:sz w:val="22"/>
        </w:rPr>
        <w:t>IPaLM</w:t>
      </w:r>
      <w:proofErr w:type="spellEnd"/>
      <w:r w:rsidRPr="002A428E">
        <w:rPr>
          <w:rFonts w:asciiTheme="minorHAnsi" w:hAnsiTheme="minorHAnsi" w:cstheme="minorHAnsi"/>
          <w:sz w:val="22"/>
        </w:rPr>
        <w:t xml:space="preserve"> expressed concern over the inability of vendors to collect structured, machine-readable, coded data for both molecular and genetic results.   The goals of the SIG are to bring this issue to the forefront as well as </w:t>
      </w:r>
      <w:r>
        <w:rPr>
          <w:rFonts w:asciiTheme="minorHAnsi" w:hAnsiTheme="minorHAnsi" w:cstheme="minorHAnsi"/>
          <w:sz w:val="22"/>
        </w:rPr>
        <w:t xml:space="preserve">to </w:t>
      </w:r>
      <w:r w:rsidRPr="002A428E">
        <w:rPr>
          <w:rFonts w:asciiTheme="minorHAnsi" w:hAnsiTheme="minorHAnsi" w:cstheme="minorHAnsi"/>
          <w:sz w:val="22"/>
        </w:rPr>
        <w:t xml:space="preserve">develop requirements and possible </w:t>
      </w:r>
      <w:r>
        <w:rPr>
          <w:rFonts w:asciiTheme="minorHAnsi" w:hAnsiTheme="minorHAnsi" w:cstheme="minorHAnsi"/>
          <w:sz w:val="22"/>
        </w:rPr>
        <w:t>information technology (</w:t>
      </w:r>
      <w:r w:rsidRPr="002A428E">
        <w:rPr>
          <w:rFonts w:asciiTheme="minorHAnsi" w:hAnsiTheme="minorHAnsi" w:cstheme="minorHAnsi"/>
          <w:sz w:val="22"/>
        </w:rPr>
        <w:t>IT</w:t>
      </w:r>
      <w:r>
        <w:rPr>
          <w:rFonts w:asciiTheme="minorHAnsi" w:hAnsiTheme="minorHAnsi" w:cstheme="minorHAnsi"/>
          <w:sz w:val="22"/>
        </w:rPr>
        <w:t>)</w:t>
      </w:r>
      <w:r w:rsidRPr="002A428E">
        <w:rPr>
          <w:rFonts w:asciiTheme="minorHAnsi" w:hAnsiTheme="minorHAnsi" w:cstheme="minorHAnsi"/>
          <w:sz w:val="22"/>
        </w:rPr>
        <w:t xml:space="preserve"> solutions.  Given the number of </w:t>
      </w:r>
      <w:proofErr w:type="spellStart"/>
      <w:r w:rsidRPr="002A428E">
        <w:rPr>
          <w:rFonts w:asciiTheme="minorHAnsi" w:hAnsiTheme="minorHAnsi" w:cstheme="minorHAnsi"/>
          <w:sz w:val="22"/>
        </w:rPr>
        <w:t>ontologies</w:t>
      </w:r>
      <w:proofErr w:type="spellEnd"/>
      <w:r w:rsidRPr="002A428E">
        <w:rPr>
          <w:rFonts w:asciiTheme="minorHAnsi" w:hAnsiTheme="minorHAnsi" w:cstheme="minorHAnsi"/>
          <w:sz w:val="22"/>
        </w:rPr>
        <w:t xml:space="preserve"> and the complexity of the issues, no one solution was apparent.  As a result, there needs to be further investigation of existing molecular </w:t>
      </w:r>
      <w:proofErr w:type="spellStart"/>
      <w:r w:rsidRPr="002A428E">
        <w:rPr>
          <w:rFonts w:asciiTheme="minorHAnsi" w:hAnsiTheme="minorHAnsi" w:cstheme="minorHAnsi"/>
          <w:sz w:val="22"/>
        </w:rPr>
        <w:t>ontologies</w:t>
      </w:r>
      <w:proofErr w:type="spellEnd"/>
      <w:r w:rsidRPr="002A428E">
        <w:rPr>
          <w:rFonts w:asciiTheme="minorHAnsi" w:hAnsiTheme="minorHAnsi" w:cstheme="minorHAnsi"/>
          <w:sz w:val="22"/>
        </w:rPr>
        <w:t xml:space="preserve">, their roles and components, possible links/maps to other </w:t>
      </w:r>
      <w:proofErr w:type="spellStart"/>
      <w:r w:rsidRPr="002A428E">
        <w:rPr>
          <w:rFonts w:asciiTheme="minorHAnsi" w:hAnsiTheme="minorHAnsi" w:cstheme="minorHAnsi"/>
          <w:sz w:val="22"/>
        </w:rPr>
        <w:t>ontologies</w:t>
      </w:r>
      <w:proofErr w:type="spellEnd"/>
      <w:r w:rsidRPr="002A428E">
        <w:rPr>
          <w:rFonts w:asciiTheme="minorHAnsi" w:hAnsiTheme="minorHAnsi" w:cstheme="minorHAnsi"/>
          <w:sz w:val="22"/>
        </w:rPr>
        <w:t xml:space="preserve">, and the role of </w:t>
      </w:r>
      <w:r>
        <w:rPr>
          <w:rFonts w:asciiTheme="minorHAnsi" w:hAnsiTheme="minorHAnsi" w:cstheme="minorHAnsi"/>
          <w:sz w:val="22"/>
        </w:rPr>
        <w:t>SNOMED CT</w:t>
      </w:r>
      <w:r w:rsidRPr="002A428E">
        <w:rPr>
          <w:rFonts w:asciiTheme="minorHAnsi" w:hAnsiTheme="minorHAnsi" w:cstheme="minorHAnsi"/>
          <w:sz w:val="22"/>
        </w:rPr>
        <w:t xml:space="preserve"> in this process, before any requirements can be created. A number of steps were agreed to and include:</w:t>
      </w:r>
    </w:p>
    <w:p w:rsidR="00772A23" w:rsidRPr="002A428E" w:rsidRDefault="00772A23" w:rsidP="00772A23">
      <w:pPr>
        <w:pStyle w:val="ListParagraph"/>
        <w:numPr>
          <w:ilvl w:val="1"/>
          <w:numId w:val="26"/>
        </w:numPr>
        <w:rPr>
          <w:rFonts w:asciiTheme="minorHAnsi" w:hAnsiTheme="minorHAnsi" w:cstheme="minorHAnsi"/>
          <w:sz w:val="22"/>
          <w:szCs w:val="22"/>
        </w:rPr>
      </w:pPr>
      <w:r w:rsidRPr="002A428E">
        <w:rPr>
          <w:rFonts w:asciiTheme="minorHAnsi" w:hAnsiTheme="minorHAnsi" w:cstheme="minorHAnsi"/>
          <w:sz w:val="22"/>
          <w:szCs w:val="22"/>
        </w:rPr>
        <w:t xml:space="preserve">Investigate </w:t>
      </w:r>
      <w:proofErr w:type="spellStart"/>
      <w:r w:rsidRPr="002A428E">
        <w:rPr>
          <w:rFonts w:asciiTheme="minorHAnsi" w:hAnsiTheme="minorHAnsi" w:cstheme="minorHAnsi"/>
          <w:sz w:val="22"/>
          <w:szCs w:val="22"/>
        </w:rPr>
        <w:t>ontologies</w:t>
      </w:r>
      <w:proofErr w:type="spellEnd"/>
      <w:r w:rsidRPr="002A428E">
        <w:rPr>
          <w:rFonts w:asciiTheme="minorHAnsi" w:hAnsiTheme="minorHAnsi" w:cstheme="minorHAnsi"/>
          <w:sz w:val="22"/>
          <w:szCs w:val="22"/>
        </w:rPr>
        <w:t xml:space="preserve"> such as </w:t>
      </w:r>
      <w:r>
        <w:rPr>
          <w:rFonts w:asciiTheme="minorHAnsi" w:hAnsiTheme="minorHAnsi" w:cstheme="minorHAnsi"/>
          <w:sz w:val="22"/>
          <w:szCs w:val="22"/>
        </w:rPr>
        <w:t>the Gene Ontology (</w:t>
      </w:r>
      <w:r w:rsidRPr="0031697C">
        <w:rPr>
          <w:rFonts w:asciiTheme="minorHAnsi" w:hAnsiTheme="minorHAnsi" w:cstheme="minorHAnsi"/>
          <w:sz w:val="22"/>
          <w:szCs w:val="22"/>
        </w:rPr>
        <w:t>http://www.geneontology.org/</w:t>
      </w:r>
      <w:r>
        <w:rPr>
          <w:rFonts w:asciiTheme="minorHAnsi" w:hAnsiTheme="minorHAnsi" w:cstheme="minorHAnsi"/>
          <w:sz w:val="22"/>
          <w:szCs w:val="22"/>
        </w:rPr>
        <w:t>)</w:t>
      </w:r>
      <w:r w:rsidRPr="002A428E">
        <w:rPr>
          <w:rFonts w:asciiTheme="minorHAnsi" w:hAnsiTheme="minorHAnsi" w:cstheme="minorHAnsi"/>
          <w:sz w:val="22"/>
          <w:szCs w:val="22"/>
        </w:rPr>
        <w:t xml:space="preserve">, HUGO </w:t>
      </w:r>
      <w:r>
        <w:rPr>
          <w:rFonts w:asciiTheme="minorHAnsi" w:hAnsiTheme="minorHAnsi" w:cstheme="minorHAnsi"/>
          <w:sz w:val="22"/>
          <w:szCs w:val="22"/>
        </w:rPr>
        <w:t>Gene Nomenclature (</w:t>
      </w:r>
      <w:hyperlink r:id="rId25" w:history="1">
        <w:r w:rsidRPr="00AE4C5F">
          <w:rPr>
            <w:rStyle w:val="Hyperlink"/>
            <w:rFonts w:asciiTheme="minorHAnsi" w:hAnsiTheme="minorHAnsi" w:cstheme="minorHAnsi"/>
            <w:sz w:val="22"/>
            <w:szCs w:val="22"/>
          </w:rPr>
          <w:t>http://www.genenames.org/</w:t>
        </w:r>
      </w:hyperlink>
      <w:r>
        <w:rPr>
          <w:rFonts w:asciiTheme="minorHAnsi" w:hAnsiTheme="minorHAnsi" w:cstheme="minorHAnsi"/>
          <w:sz w:val="22"/>
          <w:szCs w:val="22"/>
        </w:rPr>
        <w:t xml:space="preserve">) </w:t>
      </w:r>
      <w:r w:rsidRPr="002A428E">
        <w:rPr>
          <w:rFonts w:asciiTheme="minorHAnsi" w:hAnsiTheme="minorHAnsi" w:cstheme="minorHAnsi"/>
          <w:sz w:val="22"/>
          <w:szCs w:val="22"/>
        </w:rPr>
        <w:t>and others to determine their content and structure.</w:t>
      </w:r>
    </w:p>
    <w:p w:rsidR="00772A23" w:rsidRPr="002A428E" w:rsidRDefault="00772A23" w:rsidP="00772A23">
      <w:pPr>
        <w:pStyle w:val="ListParagraph"/>
        <w:numPr>
          <w:ilvl w:val="1"/>
          <w:numId w:val="26"/>
        </w:numPr>
        <w:rPr>
          <w:rFonts w:asciiTheme="minorHAnsi" w:hAnsiTheme="minorHAnsi" w:cstheme="minorHAnsi"/>
          <w:sz w:val="22"/>
          <w:szCs w:val="22"/>
        </w:rPr>
      </w:pPr>
      <w:r w:rsidRPr="002A428E">
        <w:rPr>
          <w:rFonts w:asciiTheme="minorHAnsi" w:hAnsiTheme="minorHAnsi" w:cstheme="minorHAnsi"/>
          <w:sz w:val="22"/>
          <w:szCs w:val="22"/>
        </w:rPr>
        <w:t>Work with other professional organizations to determine the 100-200 most common molecular methodologies and submit these for inclusion into SNOME</w:t>
      </w:r>
      <w:r>
        <w:rPr>
          <w:rFonts w:asciiTheme="minorHAnsi" w:hAnsiTheme="minorHAnsi" w:cstheme="minorHAnsi"/>
          <w:sz w:val="22"/>
          <w:szCs w:val="22"/>
        </w:rPr>
        <w:t>D</w:t>
      </w:r>
      <w:r w:rsidRPr="002A428E">
        <w:rPr>
          <w:rFonts w:asciiTheme="minorHAnsi" w:hAnsiTheme="minorHAnsi" w:cstheme="minorHAnsi"/>
          <w:sz w:val="22"/>
          <w:szCs w:val="22"/>
        </w:rPr>
        <w:t xml:space="preserve"> CT.</w:t>
      </w:r>
    </w:p>
    <w:p w:rsidR="00772A23" w:rsidRPr="002A428E" w:rsidRDefault="00772A23" w:rsidP="00772A23">
      <w:pPr>
        <w:pStyle w:val="ListParagraph"/>
        <w:numPr>
          <w:ilvl w:val="1"/>
          <w:numId w:val="26"/>
        </w:numPr>
        <w:rPr>
          <w:rFonts w:asciiTheme="minorHAnsi" w:hAnsiTheme="minorHAnsi" w:cstheme="minorHAnsi"/>
          <w:sz w:val="22"/>
          <w:szCs w:val="22"/>
        </w:rPr>
      </w:pPr>
      <w:r w:rsidRPr="002A428E">
        <w:rPr>
          <w:rFonts w:asciiTheme="minorHAnsi" w:hAnsiTheme="minorHAnsi" w:cstheme="minorHAnsi"/>
          <w:sz w:val="22"/>
          <w:szCs w:val="22"/>
        </w:rPr>
        <w:t>Develop use cases (white paper) that illustrate the issues and determine the requirements needed for vendors</w:t>
      </w:r>
      <w:r>
        <w:rPr>
          <w:rFonts w:asciiTheme="minorHAnsi" w:hAnsiTheme="minorHAnsi" w:cstheme="minorHAnsi"/>
          <w:sz w:val="22"/>
          <w:szCs w:val="22"/>
        </w:rPr>
        <w:t>.</w:t>
      </w:r>
    </w:p>
    <w:p w:rsidR="00772A23" w:rsidRPr="00D140D1" w:rsidRDefault="00772A23" w:rsidP="00D140D1">
      <w:pPr>
        <w:pStyle w:val="ListParagraph"/>
        <w:numPr>
          <w:ilvl w:val="1"/>
          <w:numId w:val="26"/>
        </w:numPr>
        <w:rPr>
          <w:rFonts w:asciiTheme="minorHAnsi" w:hAnsiTheme="minorHAnsi" w:cstheme="minorHAnsi"/>
          <w:sz w:val="22"/>
          <w:szCs w:val="22"/>
        </w:rPr>
      </w:pPr>
      <w:r w:rsidRPr="002A428E">
        <w:rPr>
          <w:rFonts w:asciiTheme="minorHAnsi" w:hAnsiTheme="minorHAnsi" w:cstheme="minorHAnsi"/>
          <w:sz w:val="22"/>
          <w:szCs w:val="22"/>
        </w:rPr>
        <w:t>Work with outside organizations (</w:t>
      </w:r>
      <w:r>
        <w:rPr>
          <w:rFonts w:asciiTheme="minorHAnsi" w:hAnsiTheme="minorHAnsi" w:cstheme="minorHAnsi"/>
          <w:sz w:val="22"/>
          <w:szCs w:val="22"/>
        </w:rPr>
        <w:t xml:space="preserve">Integrating the Healthcare Enterprise (IHE) </w:t>
      </w:r>
      <w:hyperlink r:id="rId26" w:history="1">
        <w:r w:rsidRPr="00AE4C5F">
          <w:rPr>
            <w:rStyle w:val="Hyperlink"/>
            <w:rFonts w:asciiTheme="minorHAnsi" w:hAnsiTheme="minorHAnsi" w:cstheme="minorHAnsi"/>
            <w:sz w:val="22"/>
            <w:szCs w:val="22"/>
          </w:rPr>
          <w:t>http://www.ihe.net</w:t>
        </w:r>
      </w:hyperlink>
      <w:r>
        <w:rPr>
          <w:rFonts w:asciiTheme="minorHAnsi" w:hAnsiTheme="minorHAnsi" w:cstheme="minorHAnsi"/>
          <w:sz w:val="22"/>
          <w:szCs w:val="22"/>
        </w:rPr>
        <w:t xml:space="preserve">; Health Level 7 (HL7) </w:t>
      </w:r>
      <w:hyperlink r:id="rId27" w:history="1">
        <w:r w:rsidRPr="00AE4C5F">
          <w:rPr>
            <w:rStyle w:val="Hyperlink"/>
            <w:rFonts w:asciiTheme="minorHAnsi" w:hAnsiTheme="minorHAnsi" w:cstheme="minorHAnsi"/>
            <w:sz w:val="22"/>
            <w:szCs w:val="22"/>
          </w:rPr>
          <w:t>http://www.hl7.org</w:t>
        </w:r>
      </w:hyperlink>
      <w:r>
        <w:rPr>
          <w:rFonts w:asciiTheme="minorHAnsi" w:hAnsiTheme="minorHAnsi" w:cstheme="minorHAnsi"/>
          <w:sz w:val="22"/>
          <w:szCs w:val="22"/>
        </w:rPr>
        <w:t xml:space="preserve">; </w:t>
      </w:r>
      <w:r w:rsidRPr="00D02D6D">
        <w:rPr>
          <w:rFonts w:asciiTheme="minorHAnsi" w:hAnsiTheme="minorHAnsi" w:cstheme="minorHAnsi"/>
          <w:sz w:val="22"/>
          <w:szCs w:val="22"/>
        </w:rPr>
        <w:t>Logical Observation Ide</w:t>
      </w:r>
      <w:r>
        <w:rPr>
          <w:rFonts w:asciiTheme="minorHAnsi" w:hAnsiTheme="minorHAnsi" w:cstheme="minorHAnsi"/>
          <w:sz w:val="22"/>
          <w:szCs w:val="22"/>
        </w:rPr>
        <w:t>ntifiers Names and Codes (LOINC</w:t>
      </w:r>
      <w:r w:rsidRPr="00D02D6D">
        <w:rPr>
          <w:rFonts w:asciiTheme="minorHAnsi" w:hAnsiTheme="minorHAnsi" w:cstheme="minorHAnsi"/>
          <w:sz w:val="22"/>
          <w:szCs w:val="22"/>
        </w:rPr>
        <w:t>)</w:t>
      </w:r>
      <w:r>
        <w:rPr>
          <w:rFonts w:asciiTheme="minorHAnsi" w:hAnsiTheme="minorHAnsi" w:cstheme="minorHAnsi"/>
          <w:sz w:val="22"/>
          <w:szCs w:val="22"/>
        </w:rPr>
        <w:t xml:space="preserve"> </w:t>
      </w:r>
      <w:hyperlink r:id="rId28" w:history="1">
        <w:r w:rsidR="00D140D1" w:rsidRPr="00A737C4">
          <w:rPr>
            <w:rStyle w:val="Hyperlink"/>
            <w:rFonts w:asciiTheme="minorHAnsi" w:hAnsiTheme="minorHAnsi" w:cstheme="minorHAnsi"/>
            <w:sz w:val="22"/>
            <w:szCs w:val="22"/>
          </w:rPr>
          <w:t>http://www.loinc.org</w:t>
        </w:r>
      </w:hyperlink>
      <w:r w:rsidR="00D140D1">
        <w:rPr>
          <w:rFonts w:asciiTheme="minorHAnsi" w:hAnsiTheme="minorHAnsi" w:cstheme="minorHAnsi"/>
          <w:sz w:val="22"/>
          <w:szCs w:val="22"/>
        </w:rPr>
        <w:t xml:space="preserve"> </w:t>
      </w:r>
      <w:r w:rsidRPr="00D140D1">
        <w:rPr>
          <w:rFonts w:asciiTheme="minorHAnsi" w:hAnsiTheme="minorHAnsi" w:cstheme="minorHAnsi"/>
          <w:sz w:val="22"/>
          <w:szCs w:val="22"/>
        </w:rPr>
        <w:t xml:space="preserve"> to determine these requirements for vendors for implementation of molecular and genomic information.  This may culminate in an IHE Implementation Profile and participation by vendors in a </w:t>
      </w:r>
      <w:proofErr w:type="spellStart"/>
      <w:r w:rsidRPr="00D140D1">
        <w:rPr>
          <w:rFonts w:asciiTheme="minorHAnsi" w:hAnsiTheme="minorHAnsi" w:cstheme="minorHAnsi"/>
          <w:sz w:val="22"/>
          <w:szCs w:val="22"/>
        </w:rPr>
        <w:t>Connectathon</w:t>
      </w:r>
      <w:proofErr w:type="spellEnd"/>
      <w:r w:rsidRPr="00D140D1">
        <w:rPr>
          <w:rFonts w:asciiTheme="minorHAnsi" w:hAnsiTheme="minorHAnsi" w:cstheme="minorHAnsi"/>
          <w:sz w:val="22"/>
          <w:szCs w:val="22"/>
        </w:rPr>
        <w:t xml:space="preserve">. </w:t>
      </w:r>
    </w:p>
    <w:p w:rsidR="00772A23" w:rsidRPr="002A428E" w:rsidRDefault="00772A23" w:rsidP="00772A23">
      <w:pPr>
        <w:ind w:left="720"/>
        <w:rPr>
          <w:rFonts w:asciiTheme="minorHAnsi" w:hAnsiTheme="minorHAnsi" w:cstheme="minorHAnsi"/>
          <w:sz w:val="22"/>
        </w:rPr>
      </w:pPr>
    </w:p>
    <w:p w:rsidR="00772A23" w:rsidRPr="002A428E" w:rsidRDefault="00772A23" w:rsidP="00D140D1">
      <w:pPr>
        <w:pStyle w:val="HeadLevel1"/>
        <w:ind w:firstLine="720"/>
        <w:rPr>
          <w:rFonts w:asciiTheme="minorHAnsi" w:hAnsiTheme="minorHAnsi" w:cstheme="minorHAnsi"/>
          <w:sz w:val="22"/>
          <w:szCs w:val="22"/>
        </w:rPr>
      </w:pPr>
      <w:r w:rsidRPr="002A428E">
        <w:rPr>
          <w:rFonts w:asciiTheme="minorHAnsi" w:hAnsiTheme="minorHAnsi" w:cstheme="minorHAnsi"/>
          <w:sz w:val="22"/>
          <w:szCs w:val="22"/>
        </w:rPr>
        <w:t>Action Items:</w:t>
      </w:r>
    </w:p>
    <w:p w:rsidR="00772A23" w:rsidRPr="002A428E" w:rsidRDefault="00772A23" w:rsidP="00772A23">
      <w:pPr>
        <w:pStyle w:val="HeadLevel1"/>
        <w:rPr>
          <w:rFonts w:asciiTheme="minorHAnsi" w:hAnsiTheme="minorHAnsi" w:cstheme="minorHAnsi"/>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
        <w:gridCol w:w="5760"/>
        <w:gridCol w:w="3798"/>
      </w:tblGrid>
      <w:tr w:rsidR="00772A23" w:rsidRPr="002A428E" w:rsidTr="00D140D1">
        <w:tc>
          <w:tcPr>
            <w:tcW w:w="328" w:type="dxa"/>
          </w:tcPr>
          <w:p w:rsidR="00772A23" w:rsidRPr="00772A23" w:rsidRDefault="00772A23" w:rsidP="00772A23">
            <w:pPr>
              <w:rPr>
                <w:rFonts w:asciiTheme="minorHAnsi" w:hAnsiTheme="minorHAnsi" w:cstheme="minorHAnsi"/>
                <w:bCs/>
                <w:iCs/>
                <w:sz w:val="22"/>
              </w:rPr>
            </w:pPr>
            <w:r>
              <w:rPr>
                <w:rFonts w:asciiTheme="minorHAnsi" w:hAnsiTheme="minorHAnsi" w:cstheme="minorHAnsi"/>
                <w:bCs/>
                <w:iCs/>
                <w:sz w:val="22"/>
              </w:rPr>
              <w:t xml:space="preserve"> </w:t>
            </w:r>
          </w:p>
        </w:tc>
        <w:tc>
          <w:tcPr>
            <w:tcW w:w="5760"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Item</w:t>
            </w:r>
          </w:p>
        </w:tc>
        <w:tc>
          <w:tcPr>
            <w:tcW w:w="379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Lead</w:t>
            </w:r>
          </w:p>
        </w:tc>
      </w:tr>
      <w:tr w:rsidR="00772A23" w:rsidRPr="002A428E" w:rsidTr="00D140D1">
        <w:tc>
          <w:tcPr>
            <w:tcW w:w="32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1</w:t>
            </w:r>
          </w:p>
        </w:tc>
        <w:tc>
          <w:tcPr>
            <w:tcW w:w="5760"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Develop project proposal for incorporation of 100-200 most common molecular methodologies (techniques) for inclusion into  SNOMED CT</w:t>
            </w:r>
          </w:p>
        </w:tc>
        <w:tc>
          <w:tcPr>
            <w:tcW w:w="379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Alexis Carter, MD</w:t>
            </w:r>
          </w:p>
        </w:tc>
      </w:tr>
      <w:tr w:rsidR="00772A23" w:rsidRPr="002A428E" w:rsidTr="00D140D1">
        <w:tc>
          <w:tcPr>
            <w:tcW w:w="32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2</w:t>
            </w:r>
          </w:p>
        </w:tc>
        <w:tc>
          <w:tcPr>
            <w:tcW w:w="5760"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 xml:space="preserve">Investigate the Gene Ontology (GO) to understand its components and relationship to HUGO </w:t>
            </w:r>
          </w:p>
        </w:tc>
        <w:tc>
          <w:tcPr>
            <w:tcW w:w="379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 xml:space="preserve">Alexis Carter, MD </w:t>
            </w:r>
          </w:p>
        </w:tc>
      </w:tr>
      <w:tr w:rsidR="00772A23" w:rsidRPr="002A428E" w:rsidTr="00D140D1">
        <w:tc>
          <w:tcPr>
            <w:tcW w:w="32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3</w:t>
            </w:r>
          </w:p>
        </w:tc>
        <w:tc>
          <w:tcPr>
            <w:tcW w:w="5760" w:type="dxa"/>
          </w:tcPr>
          <w:p w:rsidR="00772A23" w:rsidRPr="00772A23" w:rsidRDefault="00772A23" w:rsidP="00D140D1">
            <w:pPr>
              <w:rPr>
                <w:rFonts w:asciiTheme="minorHAnsi" w:hAnsiTheme="minorHAnsi" w:cstheme="minorHAnsi"/>
                <w:bCs/>
                <w:iCs/>
                <w:sz w:val="22"/>
              </w:rPr>
            </w:pPr>
            <w:r w:rsidRPr="00772A23">
              <w:rPr>
                <w:rFonts w:asciiTheme="minorHAnsi" w:hAnsiTheme="minorHAnsi" w:cstheme="minorHAnsi"/>
                <w:bCs/>
                <w:iCs/>
                <w:sz w:val="22"/>
              </w:rPr>
              <w:t xml:space="preserve">Put a request on the </w:t>
            </w:r>
            <w:proofErr w:type="spellStart"/>
            <w:r w:rsidRPr="00772A23">
              <w:rPr>
                <w:rFonts w:asciiTheme="minorHAnsi" w:hAnsiTheme="minorHAnsi" w:cstheme="minorHAnsi"/>
                <w:bCs/>
                <w:iCs/>
                <w:sz w:val="22"/>
              </w:rPr>
              <w:t>IPaLM</w:t>
            </w:r>
            <w:proofErr w:type="spellEnd"/>
            <w:r w:rsidRPr="00772A23">
              <w:rPr>
                <w:rFonts w:asciiTheme="minorHAnsi" w:hAnsiTheme="minorHAnsi" w:cstheme="minorHAnsi"/>
                <w:bCs/>
                <w:iCs/>
                <w:sz w:val="22"/>
              </w:rPr>
              <w:t xml:space="preserve"> collaborative site for </w:t>
            </w:r>
            <w:r w:rsidR="00D140D1">
              <w:rPr>
                <w:rFonts w:asciiTheme="minorHAnsi" w:hAnsiTheme="minorHAnsi" w:cstheme="minorHAnsi"/>
                <w:bCs/>
                <w:iCs/>
                <w:sz w:val="22"/>
              </w:rPr>
              <w:t xml:space="preserve">members to post </w:t>
            </w:r>
            <w:r w:rsidRPr="00772A23">
              <w:rPr>
                <w:rFonts w:asciiTheme="minorHAnsi" w:hAnsiTheme="minorHAnsi" w:cstheme="minorHAnsi"/>
                <w:bCs/>
                <w:iCs/>
                <w:sz w:val="22"/>
              </w:rPr>
              <w:t xml:space="preserve">other molecular/genetic </w:t>
            </w:r>
            <w:proofErr w:type="spellStart"/>
            <w:r w:rsidRPr="00772A23">
              <w:rPr>
                <w:rFonts w:asciiTheme="minorHAnsi" w:hAnsiTheme="minorHAnsi" w:cstheme="minorHAnsi"/>
                <w:bCs/>
                <w:iCs/>
                <w:sz w:val="22"/>
              </w:rPr>
              <w:t>ontologies</w:t>
            </w:r>
            <w:proofErr w:type="spellEnd"/>
            <w:r w:rsidRPr="00772A23">
              <w:rPr>
                <w:rFonts w:asciiTheme="minorHAnsi" w:hAnsiTheme="minorHAnsi" w:cstheme="minorHAnsi"/>
                <w:bCs/>
                <w:iCs/>
                <w:sz w:val="22"/>
              </w:rPr>
              <w:t xml:space="preserve"> that might exist.</w:t>
            </w:r>
          </w:p>
        </w:tc>
        <w:tc>
          <w:tcPr>
            <w:tcW w:w="379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Alexis Carter, MD/Mary Kennedy</w:t>
            </w:r>
          </w:p>
        </w:tc>
      </w:tr>
      <w:tr w:rsidR="00772A23" w:rsidRPr="002A428E" w:rsidTr="00D140D1">
        <w:tc>
          <w:tcPr>
            <w:tcW w:w="32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4</w:t>
            </w:r>
          </w:p>
        </w:tc>
        <w:tc>
          <w:tcPr>
            <w:tcW w:w="5760"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 xml:space="preserve">Put a request on the </w:t>
            </w:r>
            <w:proofErr w:type="spellStart"/>
            <w:r w:rsidRPr="00772A23">
              <w:rPr>
                <w:rFonts w:asciiTheme="minorHAnsi" w:hAnsiTheme="minorHAnsi" w:cstheme="minorHAnsi"/>
                <w:bCs/>
                <w:iCs/>
                <w:sz w:val="22"/>
              </w:rPr>
              <w:t>IPaLM</w:t>
            </w:r>
            <w:proofErr w:type="spellEnd"/>
            <w:r w:rsidRPr="00772A23">
              <w:rPr>
                <w:rFonts w:asciiTheme="minorHAnsi" w:hAnsiTheme="minorHAnsi" w:cstheme="minorHAnsi"/>
                <w:bCs/>
                <w:iCs/>
                <w:sz w:val="22"/>
              </w:rPr>
              <w:t xml:space="preserve"> collaborative site for </w:t>
            </w:r>
            <w:r w:rsidR="00D140D1">
              <w:rPr>
                <w:rFonts w:asciiTheme="minorHAnsi" w:hAnsiTheme="minorHAnsi" w:cstheme="minorHAnsi"/>
                <w:bCs/>
                <w:iCs/>
                <w:sz w:val="22"/>
              </w:rPr>
              <w:t xml:space="preserve">members with </w:t>
            </w:r>
            <w:r w:rsidRPr="00772A23">
              <w:rPr>
                <w:rFonts w:asciiTheme="minorHAnsi" w:hAnsiTheme="minorHAnsi" w:cstheme="minorHAnsi"/>
                <w:bCs/>
                <w:iCs/>
                <w:sz w:val="22"/>
              </w:rPr>
              <w:t>other professional societies</w:t>
            </w:r>
            <w:r w:rsidR="00D140D1">
              <w:rPr>
                <w:rFonts w:asciiTheme="minorHAnsi" w:hAnsiTheme="minorHAnsi" w:cstheme="minorHAnsi"/>
                <w:bCs/>
                <w:iCs/>
                <w:sz w:val="22"/>
              </w:rPr>
              <w:t xml:space="preserve"> associations</w:t>
            </w:r>
            <w:r w:rsidRPr="00772A23">
              <w:rPr>
                <w:rFonts w:asciiTheme="minorHAnsi" w:hAnsiTheme="minorHAnsi" w:cstheme="minorHAnsi"/>
                <w:bCs/>
                <w:iCs/>
                <w:sz w:val="22"/>
              </w:rPr>
              <w:t xml:space="preserve"> to assist in the determination of the most common molecular methodologies (techniques)</w:t>
            </w:r>
          </w:p>
        </w:tc>
        <w:tc>
          <w:tcPr>
            <w:tcW w:w="379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Alexis Carter, MD/Mary Kennedy</w:t>
            </w:r>
          </w:p>
        </w:tc>
      </w:tr>
      <w:tr w:rsidR="00772A23" w:rsidRPr="002A428E" w:rsidTr="00D140D1">
        <w:tc>
          <w:tcPr>
            <w:tcW w:w="32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5</w:t>
            </w:r>
          </w:p>
        </w:tc>
        <w:tc>
          <w:tcPr>
            <w:tcW w:w="5760"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Develop white paper outlining uses cases and suggested recommendations to vendors for incorporation of molecular/genetic data</w:t>
            </w:r>
          </w:p>
        </w:tc>
        <w:tc>
          <w:tcPr>
            <w:tcW w:w="379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Alexis Carter, MD</w:t>
            </w:r>
          </w:p>
        </w:tc>
      </w:tr>
      <w:tr w:rsidR="00772A23" w:rsidRPr="002A428E" w:rsidTr="00D140D1">
        <w:trPr>
          <w:trHeight w:val="296"/>
        </w:trPr>
        <w:tc>
          <w:tcPr>
            <w:tcW w:w="32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6</w:t>
            </w:r>
          </w:p>
        </w:tc>
        <w:tc>
          <w:tcPr>
            <w:tcW w:w="5760"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Conference call every two months</w:t>
            </w:r>
          </w:p>
        </w:tc>
        <w:tc>
          <w:tcPr>
            <w:tcW w:w="379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Alexis Carter, MD</w:t>
            </w:r>
          </w:p>
        </w:tc>
      </w:tr>
      <w:tr w:rsidR="00772A23" w:rsidRPr="002A428E" w:rsidTr="00D140D1">
        <w:tc>
          <w:tcPr>
            <w:tcW w:w="328" w:type="dxa"/>
          </w:tcPr>
          <w:p w:rsidR="00772A23" w:rsidRPr="00772A23" w:rsidRDefault="00D140D1" w:rsidP="00772A23">
            <w:pPr>
              <w:rPr>
                <w:rFonts w:asciiTheme="minorHAnsi" w:hAnsiTheme="minorHAnsi" w:cstheme="minorHAnsi"/>
                <w:bCs/>
                <w:iCs/>
                <w:sz w:val="22"/>
              </w:rPr>
            </w:pPr>
            <w:r>
              <w:rPr>
                <w:rFonts w:asciiTheme="minorHAnsi" w:hAnsiTheme="minorHAnsi" w:cstheme="minorHAnsi"/>
                <w:bCs/>
                <w:iCs/>
                <w:sz w:val="22"/>
              </w:rPr>
              <w:t>7</w:t>
            </w:r>
          </w:p>
        </w:tc>
        <w:tc>
          <w:tcPr>
            <w:tcW w:w="5760"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 xml:space="preserve">Contact Mr. Daniel </w:t>
            </w:r>
            <w:proofErr w:type="spellStart"/>
            <w:r w:rsidRPr="00772A23">
              <w:rPr>
                <w:rFonts w:asciiTheme="minorHAnsi" w:hAnsiTheme="minorHAnsi" w:cstheme="minorHAnsi"/>
                <w:bCs/>
                <w:iCs/>
                <w:sz w:val="22"/>
              </w:rPr>
              <w:t>Vreeman</w:t>
            </w:r>
            <w:proofErr w:type="spellEnd"/>
            <w:r w:rsidRPr="00772A23">
              <w:rPr>
                <w:rFonts w:asciiTheme="minorHAnsi" w:hAnsiTheme="minorHAnsi" w:cstheme="minorHAnsi"/>
                <w:bCs/>
                <w:iCs/>
                <w:sz w:val="22"/>
              </w:rPr>
              <w:t xml:space="preserve"> regarding LOINC’s participation in </w:t>
            </w:r>
            <w:proofErr w:type="spellStart"/>
            <w:r w:rsidRPr="00772A23">
              <w:rPr>
                <w:rFonts w:asciiTheme="minorHAnsi" w:hAnsiTheme="minorHAnsi" w:cstheme="minorHAnsi"/>
                <w:bCs/>
                <w:iCs/>
                <w:sz w:val="22"/>
              </w:rPr>
              <w:t>IPaLM</w:t>
            </w:r>
            <w:proofErr w:type="spellEnd"/>
          </w:p>
        </w:tc>
        <w:tc>
          <w:tcPr>
            <w:tcW w:w="3798" w:type="dxa"/>
          </w:tcPr>
          <w:p w:rsidR="00772A23" w:rsidRPr="00772A23" w:rsidRDefault="00772A23" w:rsidP="00772A23">
            <w:pPr>
              <w:rPr>
                <w:rFonts w:asciiTheme="minorHAnsi" w:hAnsiTheme="minorHAnsi" w:cstheme="minorHAnsi"/>
                <w:bCs/>
                <w:iCs/>
                <w:sz w:val="22"/>
              </w:rPr>
            </w:pPr>
            <w:r w:rsidRPr="00772A23">
              <w:rPr>
                <w:rFonts w:asciiTheme="minorHAnsi" w:hAnsiTheme="minorHAnsi" w:cstheme="minorHAnsi"/>
                <w:bCs/>
                <w:iCs/>
                <w:sz w:val="22"/>
              </w:rPr>
              <w:t>Mary Kennedy</w:t>
            </w:r>
          </w:p>
        </w:tc>
      </w:tr>
    </w:tbl>
    <w:p w:rsidR="00772A23" w:rsidRDefault="00772A23" w:rsidP="00772A23">
      <w:pPr>
        <w:rPr>
          <w:rFonts w:asciiTheme="minorHAnsi" w:hAnsiTheme="minorHAnsi" w:cstheme="minorHAnsi"/>
          <w:bCs/>
          <w:iCs/>
          <w:sz w:val="22"/>
        </w:rPr>
      </w:pPr>
    </w:p>
    <w:p w:rsidR="00772A23" w:rsidRPr="002A428E" w:rsidRDefault="00772A23" w:rsidP="00772A23">
      <w:pPr>
        <w:ind w:left="360"/>
        <w:rPr>
          <w:rFonts w:asciiTheme="minorHAnsi" w:hAnsiTheme="minorHAnsi" w:cstheme="minorHAnsi"/>
          <w:bCs/>
          <w:iCs/>
          <w:sz w:val="22"/>
        </w:rPr>
      </w:pPr>
      <w:r w:rsidRPr="002A428E">
        <w:rPr>
          <w:rFonts w:asciiTheme="minorHAnsi" w:hAnsiTheme="minorHAnsi" w:cstheme="minorHAnsi"/>
          <w:bCs/>
          <w:iCs/>
          <w:sz w:val="22"/>
        </w:rPr>
        <w:t xml:space="preserve">The meeting began with a background of </w:t>
      </w:r>
      <w:proofErr w:type="spellStart"/>
      <w:r w:rsidRPr="002A428E">
        <w:rPr>
          <w:rFonts w:asciiTheme="minorHAnsi" w:hAnsiTheme="minorHAnsi" w:cstheme="minorHAnsi"/>
          <w:bCs/>
          <w:iCs/>
          <w:sz w:val="22"/>
        </w:rPr>
        <w:t>IPaLM</w:t>
      </w:r>
      <w:proofErr w:type="spellEnd"/>
      <w:r w:rsidRPr="002A428E">
        <w:rPr>
          <w:rFonts w:asciiTheme="minorHAnsi" w:hAnsiTheme="minorHAnsi" w:cstheme="minorHAnsi"/>
          <w:bCs/>
          <w:iCs/>
          <w:sz w:val="22"/>
        </w:rPr>
        <w:t xml:space="preserve"> and the decision to focus on molecular and genetic gaps in SNOMED CT.  Given the rapid advancement of molecular</w:t>
      </w:r>
      <w:r>
        <w:rPr>
          <w:rFonts w:asciiTheme="minorHAnsi" w:hAnsiTheme="minorHAnsi" w:cstheme="minorHAnsi"/>
          <w:bCs/>
          <w:iCs/>
          <w:sz w:val="22"/>
        </w:rPr>
        <w:t xml:space="preserve"> and especially genomic scale</w:t>
      </w:r>
      <w:r w:rsidRPr="002A428E">
        <w:rPr>
          <w:rFonts w:asciiTheme="minorHAnsi" w:hAnsiTheme="minorHAnsi" w:cstheme="minorHAnsi"/>
          <w:bCs/>
          <w:iCs/>
          <w:sz w:val="22"/>
        </w:rPr>
        <w:t xml:space="preserve"> technologies </w:t>
      </w:r>
      <w:r>
        <w:rPr>
          <w:rFonts w:asciiTheme="minorHAnsi" w:hAnsiTheme="minorHAnsi" w:cstheme="minorHAnsi"/>
          <w:bCs/>
          <w:iCs/>
          <w:sz w:val="22"/>
        </w:rPr>
        <w:t>as well as</w:t>
      </w:r>
      <w:r w:rsidRPr="002A428E">
        <w:rPr>
          <w:rFonts w:asciiTheme="minorHAnsi" w:hAnsiTheme="minorHAnsi" w:cstheme="minorHAnsi"/>
          <w:bCs/>
          <w:iCs/>
          <w:sz w:val="22"/>
        </w:rPr>
        <w:t xml:space="preserve"> the 15-18% increase in test volume per year in the US, there is concern that the data will soon supersede the ability to use paper to manage records. Most US (and probably other labs) are forced to enter data into text blobs within their </w:t>
      </w:r>
      <w:r>
        <w:rPr>
          <w:rFonts w:asciiTheme="minorHAnsi" w:hAnsiTheme="minorHAnsi" w:cstheme="minorHAnsi"/>
          <w:bCs/>
          <w:iCs/>
          <w:sz w:val="22"/>
        </w:rPr>
        <w:t>laboratory information systems (LISs)</w:t>
      </w:r>
      <w:r w:rsidRPr="002A428E">
        <w:rPr>
          <w:rFonts w:asciiTheme="minorHAnsi" w:hAnsiTheme="minorHAnsi" w:cstheme="minorHAnsi"/>
          <w:bCs/>
          <w:iCs/>
          <w:sz w:val="22"/>
        </w:rPr>
        <w:t>. At this point, it is unclear how</w:t>
      </w:r>
      <w:r>
        <w:rPr>
          <w:rFonts w:asciiTheme="minorHAnsi" w:hAnsiTheme="minorHAnsi" w:cstheme="minorHAnsi"/>
          <w:bCs/>
          <w:iCs/>
          <w:sz w:val="22"/>
        </w:rPr>
        <w:t xml:space="preserve"> the</w:t>
      </w:r>
      <w:r w:rsidRPr="002A428E">
        <w:rPr>
          <w:rFonts w:asciiTheme="minorHAnsi" w:hAnsiTheme="minorHAnsi" w:cstheme="minorHAnsi"/>
          <w:bCs/>
          <w:iCs/>
          <w:sz w:val="22"/>
        </w:rPr>
        <w:t xml:space="preserve"> LIS will integrate/incorporate molecular and </w:t>
      </w:r>
      <w:r>
        <w:rPr>
          <w:rFonts w:asciiTheme="minorHAnsi" w:hAnsiTheme="minorHAnsi" w:cstheme="minorHAnsi"/>
          <w:bCs/>
          <w:iCs/>
          <w:sz w:val="22"/>
        </w:rPr>
        <w:t>genomic</w:t>
      </w:r>
      <w:r w:rsidRPr="002A428E">
        <w:rPr>
          <w:rFonts w:asciiTheme="minorHAnsi" w:hAnsiTheme="minorHAnsi" w:cstheme="minorHAnsi"/>
          <w:bCs/>
          <w:iCs/>
          <w:sz w:val="22"/>
        </w:rPr>
        <w:t xml:space="preserve"> data for both reporting and analysis.  It will also be necessary for this data to link to the electronic health record. It was agreed that the inability to electronically capture and report molecular data is more than an LIS issue and</w:t>
      </w:r>
      <w:r>
        <w:rPr>
          <w:rFonts w:asciiTheme="minorHAnsi" w:hAnsiTheme="minorHAnsi" w:cstheme="minorHAnsi"/>
          <w:bCs/>
          <w:iCs/>
          <w:sz w:val="22"/>
        </w:rPr>
        <w:t>,</w:t>
      </w:r>
      <w:r w:rsidRPr="002A428E">
        <w:rPr>
          <w:rFonts w:asciiTheme="minorHAnsi" w:hAnsiTheme="minorHAnsi" w:cstheme="minorHAnsi"/>
          <w:bCs/>
          <w:iCs/>
          <w:sz w:val="22"/>
        </w:rPr>
        <w:t xml:space="preserve"> in fact, is actually an </w:t>
      </w:r>
      <w:r>
        <w:rPr>
          <w:rFonts w:asciiTheme="minorHAnsi" w:hAnsiTheme="minorHAnsi" w:cstheme="minorHAnsi"/>
          <w:bCs/>
          <w:iCs/>
          <w:sz w:val="22"/>
        </w:rPr>
        <w:t>electronic health record (EHR)</w:t>
      </w:r>
      <w:r w:rsidRPr="002A428E">
        <w:rPr>
          <w:rFonts w:asciiTheme="minorHAnsi" w:hAnsiTheme="minorHAnsi" w:cstheme="minorHAnsi"/>
          <w:bCs/>
          <w:iCs/>
          <w:sz w:val="22"/>
        </w:rPr>
        <w:t xml:space="preserve"> issue that needs guidance. The ultimate goal is to ensure that </w:t>
      </w:r>
      <w:r>
        <w:rPr>
          <w:rFonts w:asciiTheme="minorHAnsi" w:hAnsiTheme="minorHAnsi" w:cstheme="minorHAnsi"/>
          <w:bCs/>
          <w:iCs/>
          <w:sz w:val="22"/>
        </w:rPr>
        <w:t>care providers</w:t>
      </w:r>
      <w:r w:rsidRPr="002A428E">
        <w:rPr>
          <w:rFonts w:asciiTheme="minorHAnsi" w:hAnsiTheme="minorHAnsi" w:cstheme="minorHAnsi"/>
          <w:bCs/>
          <w:iCs/>
          <w:sz w:val="22"/>
        </w:rPr>
        <w:t xml:space="preserve"> obtain the information necessary for patient care and that vendors are given the requirements necessary to implement machine readable data that can be queried across </w:t>
      </w:r>
      <w:proofErr w:type="spellStart"/>
      <w:r w:rsidRPr="002A428E">
        <w:rPr>
          <w:rFonts w:asciiTheme="minorHAnsi" w:hAnsiTheme="minorHAnsi" w:cstheme="minorHAnsi"/>
          <w:bCs/>
          <w:iCs/>
          <w:sz w:val="22"/>
        </w:rPr>
        <w:t>ontologies</w:t>
      </w:r>
      <w:proofErr w:type="spellEnd"/>
      <w:r w:rsidRPr="002A428E">
        <w:rPr>
          <w:rFonts w:asciiTheme="minorHAnsi" w:hAnsiTheme="minorHAnsi" w:cstheme="minorHAnsi"/>
          <w:bCs/>
          <w:iCs/>
          <w:sz w:val="22"/>
        </w:rPr>
        <w:t xml:space="preserve">. </w:t>
      </w:r>
    </w:p>
    <w:p w:rsidR="00772A23" w:rsidRPr="002A428E" w:rsidRDefault="00772A23" w:rsidP="00772A23">
      <w:pPr>
        <w:rPr>
          <w:rFonts w:asciiTheme="minorHAnsi" w:hAnsiTheme="minorHAnsi" w:cstheme="minorHAnsi"/>
          <w:bCs/>
          <w:iCs/>
          <w:sz w:val="22"/>
        </w:rPr>
      </w:pPr>
    </w:p>
    <w:p w:rsidR="00772A23" w:rsidRPr="002A428E" w:rsidRDefault="00772A23" w:rsidP="00772A23">
      <w:pPr>
        <w:ind w:firstLine="360"/>
        <w:rPr>
          <w:rFonts w:asciiTheme="minorHAnsi" w:hAnsiTheme="minorHAnsi" w:cstheme="minorHAnsi"/>
          <w:bCs/>
          <w:iCs/>
          <w:sz w:val="22"/>
        </w:rPr>
      </w:pPr>
      <w:r w:rsidRPr="002A428E">
        <w:rPr>
          <w:rFonts w:asciiTheme="minorHAnsi" w:hAnsiTheme="minorHAnsi" w:cstheme="minorHAnsi"/>
          <w:bCs/>
          <w:iCs/>
          <w:sz w:val="22"/>
        </w:rPr>
        <w:t>Discussion included:</w:t>
      </w:r>
    </w:p>
    <w:p w:rsidR="00772A23" w:rsidRPr="002A428E" w:rsidRDefault="00772A23" w:rsidP="00772A23">
      <w:pPr>
        <w:pStyle w:val="ListParagraph"/>
        <w:numPr>
          <w:ilvl w:val="0"/>
          <w:numId w:val="24"/>
        </w:numPr>
        <w:rPr>
          <w:rFonts w:asciiTheme="minorHAnsi" w:hAnsiTheme="minorHAnsi" w:cstheme="minorHAnsi"/>
          <w:bCs/>
          <w:iCs/>
          <w:sz w:val="22"/>
          <w:szCs w:val="22"/>
        </w:rPr>
      </w:pPr>
      <w:r w:rsidRPr="002A428E">
        <w:rPr>
          <w:rFonts w:asciiTheme="minorHAnsi" w:hAnsiTheme="minorHAnsi" w:cstheme="minorHAnsi"/>
          <w:bCs/>
          <w:iCs/>
          <w:sz w:val="22"/>
          <w:szCs w:val="22"/>
        </w:rPr>
        <w:t>Noted gaps in SNOMED CT content for molecular genetic diseases, orders, methodologies, description of sequence variations and larger genetic alterations</w:t>
      </w:r>
    </w:p>
    <w:p w:rsidR="00772A23" w:rsidRDefault="00772A23" w:rsidP="00772A23">
      <w:pPr>
        <w:pStyle w:val="ListParagraph"/>
        <w:numPr>
          <w:ilvl w:val="0"/>
          <w:numId w:val="28"/>
        </w:numPr>
        <w:rPr>
          <w:rFonts w:asciiTheme="minorHAnsi" w:hAnsiTheme="minorHAnsi" w:cstheme="minorHAnsi"/>
          <w:bCs/>
          <w:iCs/>
          <w:sz w:val="22"/>
          <w:szCs w:val="22"/>
        </w:rPr>
      </w:pPr>
      <w:r w:rsidRPr="002A428E">
        <w:rPr>
          <w:rFonts w:asciiTheme="minorHAnsi" w:hAnsiTheme="minorHAnsi" w:cstheme="minorHAnsi"/>
          <w:bCs/>
          <w:iCs/>
          <w:sz w:val="22"/>
          <w:szCs w:val="22"/>
        </w:rPr>
        <w:t xml:space="preserve">There was agreement that full sequence should not be included in patient reports but it may be possible to reference the sequence in a report. It is important to ensure that genomic concepts are part of an information model. </w:t>
      </w:r>
    </w:p>
    <w:p w:rsidR="00772A23" w:rsidRDefault="00772A23" w:rsidP="00772A23">
      <w:pPr>
        <w:pStyle w:val="ListParagraph"/>
        <w:numPr>
          <w:ilvl w:val="0"/>
          <w:numId w:val="28"/>
        </w:numPr>
        <w:rPr>
          <w:rFonts w:asciiTheme="minorHAnsi" w:hAnsiTheme="minorHAnsi" w:cstheme="minorHAnsi"/>
          <w:bCs/>
          <w:iCs/>
          <w:sz w:val="22"/>
          <w:szCs w:val="22"/>
        </w:rPr>
      </w:pPr>
      <w:r w:rsidRPr="002A428E">
        <w:rPr>
          <w:rFonts w:asciiTheme="minorHAnsi" w:hAnsiTheme="minorHAnsi" w:cstheme="minorHAnsi"/>
          <w:bCs/>
          <w:iCs/>
          <w:sz w:val="22"/>
          <w:szCs w:val="22"/>
        </w:rPr>
        <w:t xml:space="preserve">There was discussion regarding the best approach to using </w:t>
      </w:r>
      <w:r>
        <w:rPr>
          <w:rFonts w:asciiTheme="minorHAnsi" w:hAnsiTheme="minorHAnsi" w:cstheme="minorHAnsi"/>
          <w:bCs/>
          <w:iCs/>
          <w:sz w:val="22"/>
          <w:szCs w:val="22"/>
        </w:rPr>
        <w:t>SNOMED CT</w:t>
      </w:r>
      <w:r w:rsidRPr="002A428E">
        <w:rPr>
          <w:rFonts w:asciiTheme="minorHAnsi" w:hAnsiTheme="minorHAnsi" w:cstheme="minorHAnsi"/>
          <w:bCs/>
          <w:iCs/>
          <w:sz w:val="22"/>
          <w:szCs w:val="22"/>
        </w:rPr>
        <w:t xml:space="preserve">.  While no decision was made, possibilities included the inclusion of gene names; pointers/maps in </w:t>
      </w:r>
      <w:r>
        <w:rPr>
          <w:rFonts w:asciiTheme="minorHAnsi" w:hAnsiTheme="minorHAnsi" w:cstheme="minorHAnsi"/>
          <w:bCs/>
          <w:iCs/>
          <w:sz w:val="22"/>
          <w:szCs w:val="22"/>
        </w:rPr>
        <w:t>SNOMED CT</w:t>
      </w:r>
      <w:r w:rsidRPr="002A428E">
        <w:rPr>
          <w:rFonts w:asciiTheme="minorHAnsi" w:hAnsiTheme="minorHAnsi" w:cstheme="minorHAnsi"/>
          <w:bCs/>
          <w:iCs/>
          <w:sz w:val="22"/>
          <w:szCs w:val="22"/>
        </w:rPr>
        <w:t xml:space="preserve"> to other </w:t>
      </w:r>
      <w:proofErr w:type="spellStart"/>
      <w:r w:rsidRPr="002A428E">
        <w:rPr>
          <w:rFonts w:asciiTheme="minorHAnsi" w:hAnsiTheme="minorHAnsi" w:cstheme="minorHAnsi"/>
          <w:bCs/>
          <w:iCs/>
          <w:sz w:val="22"/>
          <w:szCs w:val="22"/>
        </w:rPr>
        <w:t>ontologies</w:t>
      </w:r>
      <w:proofErr w:type="spellEnd"/>
      <w:r w:rsidRPr="002A428E">
        <w:rPr>
          <w:rFonts w:asciiTheme="minorHAnsi" w:hAnsiTheme="minorHAnsi" w:cstheme="minorHAnsi"/>
          <w:bCs/>
          <w:iCs/>
          <w:sz w:val="22"/>
          <w:szCs w:val="22"/>
        </w:rPr>
        <w:t xml:space="preserve">; </w:t>
      </w:r>
      <w:r>
        <w:rPr>
          <w:rFonts w:asciiTheme="minorHAnsi" w:hAnsiTheme="minorHAnsi" w:cstheme="minorHAnsi"/>
          <w:bCs/>
          <w:iCs/>
          <w:sz w:val="22"/>
          <w:szCs w:val="22"/>
        </w:rPr>
        <w:t>SNOMED CT</w:t>
      </w:r>
      <w:r w:rsidRPr="002A428E">
        <w:rPr>
          <w:rFonts w:asciiTheme="minorHAnsi" w:hAnsiTheme="minorHAnsi" w:cstheme="minorHAnsi"/>
          <w:bCs/>
          <w:iCs/>
          <w:sz w:val="22"/>
          <w:szCs w:val="22"/>
        </w:rPr>
        <w:t xml:space="preserve"> extensions; and, vocabulary servers. </w:t>
      </w:r>
    </w:p>
    <w:p w:rsidR="00772A23" w:rsidRPr="002A428E" w:rsidRDefault="00772A23" w:rsidP="00772A23">
      <w:pPr>
        <w:numPr>
          <w:ilvl w:val="1"/>
          <w:numId w:val="23"/>
        </w:numPr>
        <w:rPr>
          <w:rFonts w:asciiTheme="minorHAnsi" w:hAnsiTheme="minorHAnsi" w:cstheme="minorHAnsi"/>
          <w:bCs/>
          <w:iCs/>
          <w:sz w:val="22"/>
        </w:rPr>
      </w:pPr>
      <w:r w:rsidRPr="002A428E">
        <w:rPr>
          <w:rFonts w:asciiTheme="minorHAnsi" w:hAnsiTheme="minorHAnsi" w:cstheme="minorHAnsi"/>
          <w:bCs/>
          <w:iCs/>
          <w:sz w:val="22"/>
        </w:rPr>
        <w:t>There was a unanimous decision to incorporate 100-200 of the most common molecular methodologies (techniques) as SNOMED CT concepts.</w:t>
      </w:r>
    </w:p>
    <w:p w:rsidR="00772A23" w:rsidRPr="002A428E" w:rsidRDefault="00772A23" w:rsidP="00772A23">
      <w:pPr>
        <w:numPr>
          <w:ilvl w:val="2"/>
          <w:numId w:val="23"/>
        </w:numPr>
        <w:rPr>
          <w:rFonts w:asciiTheme="minorHAnsi" w:hAnsiTheme="minorHAnsi" w:cstheme="minorHAnsi"/>
          <w:bCs/>
          <w:iCs/>
          <w:sz w:val="22"/>
        </w:rPr>
      </w:pPr>
      <w:r w:rsidRPr="002A428E">
        <w:rPr>
          <w:rFonts w:asciiTheme="minorHAnsi" w:hAnsiTheme="minorHAnsi" w:cstheme="minorHAnsi"/>
          <w:bCs/>
          <w:iCs/>
          <w:sz w:val="22"/>
        </w:rPr>
        <w:t xml:space="preserve">This will be vetted among multiple professional societies prior to inclusion for standardization of terms, synonyms and relationships (a list is provided below).  A request will be posted to the </w:t>
      </w:r>
      <w:proofErr w:type="spellStart"/>
      <w:r w:rsidRPr="002A428E">
        <w:rPr>
          <w:rFonts w:asciiTheme="minorHAnsi" w:hAnsiTheme="minorHAnsi" w:cstheme="minorHAnsi"/>
          <w:bCs/>
          <w:iCs/>
          <w:sz w:val="22"/>
        </w:rPr>
        <w:t>IP</w:t>
      </w:r>
      <w:r w:rsidR="00D140D1">
        <w:rPr>
          <w:rFonts w:asciiTheme="minorHAnsi" w:hAnsiTheme="minorHAnsi" w:cstheme="minorHAnsi"/>
          <w:bCs/>
          <w:iCs/>
          <w:sz w:val="22"/>
        </w:rPr>
        <w:t>aLM</w:t>
      </w:r>
      <w:proofErr w:type="spellEnd"/>
      <w:r w:rsidR="00D140D1">
        <w:rPr>
          <w:rFonts w:asciiTheme="minorHAnsi" w:hAnsiTheme="minorHAnsi" w:cstheme="minorHAnsi"/>
          <w:bCs/>
          <w:iCs/>
          <w:sz w:val="22"/>
        </w:rPr>
        <w:t xml:space="preserve"> collaborative site for participants with outside</w:t>
      </w:r>
      <w:r w:rsidRPr="002A428E">
        <w:rPr>
          <w:rFonts w:asciiTheme="minorHAnsi" w:hAnsiTheme="minorHAnsi" w:cstheme="minorHAnsi"/>
          <w:bCs/>
          <w:iCs/>
          <w:sz w:val="22"/>
        </w:rPr>
        <w:t xml:space="preserve"> organizations</w:t>
      </w:r>
      <w:r w:rsidR="00D140D1">
        <w:rPr>
          <w:rFonts w:asciiTheme="minorHAnsi" w:hAnsiTheme="minorHAnsi" w:cstheme="minorHAnsi"/>
          <w:bCs/>
          <w:iCs/>
          <w:sz w:val="22"/>
        </w:rPr>
        <w:t xml:space="preserve"> affiliations to solicit</w:t>
      </w:r>
      <w:r w:rsidRPr="002A428E">
        <w:rPr>
          <w:rFonts w:asciiTheme="minorHAnsi" w:hAnsiTheme="minorHAnsi" w:cstheme="minorHAnsi"/>
          <w:bCs/>
          <w:iCs/>
          <w:sz w:val="22"/>
        </w:rPr>
        <w:t xml:space="preserve"> interest in this work. </w:t>
      </w:r>
    </w:p>
    <w:p w:rsidR="00772A23" w:rsidRPr="002A428E" w:rsidRDefault="00772A23" w:rsidP="00772A23">
      <w:pPr>
        <w:numPr>
          <w:ilvl w:val="2"/>
          <w:numId w:val="23"/>
        </w:numPr>
        <w:rPr>
          <w:rFonts w:asciiTheme="minorHAnsi" w:hAnsiTheme="minorHAnsi" w:cstheme="minorHAnsi"/>
          <w:bCs/>
          <w:iCs/>
          <w:sz w:val="22"/>
        </w:rPr>
      </w:pPr>
      <w:r w:rsidRPr="002A428E">
        <w:rPr>
          <w:rFonts w:asciiTheme="minorHAnsi" w:hAnsiTheme="minorHAnsi" w:cstheme="minorHAnsi"/>
          <w:bCs/>
          <w:iCs/>
          <w:sz w:val="22"/>
        </w:rPr>
        <w:t>A project proposal will follow.</w:t>
      </w:r>
    </w:p>
    <w:p w:rsidR="00772A23" w:rsidRPr="002A428E" w:rsidRDefault="00772A23" w:rsidP="00772A23">
      <w:pPr>
        <w:numPr>
          <w:ilvl w:val="1"/>
          <w:numId w:val="23"/>
        </w:numPr>
        <w:rPr>
          <w:rFonts w:asciiTheme="minorHAnsi" w:hAnsiTheme="minorHAnsi" w:cstheme="minorHAnsi"/>
          <w:bCs/>
          <w:iCs/>
          <w:sz w:val="22"/>
        </w:rPr>
      </w:pPr>
      <w:r w:rsidRPr="002A428E">
        <w:rPr>
          <w:rFonts w:asciiTheme="minorHAnsi" w:hAnsiTheme="minorHAnsi" w:cstheme="minorHAnsi"/>
          <w:bCs/>
          <w:iCs/>
          <w:sz w:val="22"/>
        </w:rPr>
        <w:t xml:space="preserve">Controversy on inclusion of gene names since these are already </w:t>
      </w:r>
      <w:proofErr w:type="spellStart"/>
      <w:r w:rsidRPr="002A428E">
        <w:rPr>
          <w:rFonts w:asciiTheme="minorHAnsi" w:hAnsiTheme="minorHAnsi" w:cstheme="minorHAnsi"/>
          <w:bCs/>
          <w:iCs/>
          <w:sz w:val="22"/>
        </w:rPr>
        <w:t>curated</w:t>
      </w:r>
      <w:proofErr w:type="spellEnd"/>
      <w:r w:rsidRPr="002A428E">
        <w:rPr>
          <w:rFonts w:asciiTheme="minorHAnsi" w:hAnsiTheme="minorHAnsi" w:cstheme="minorHAnsi"/>
          <w:bCs/>
          <w:iCs/>
          <w:sz w:val="22"/>
        </w:rPr>
        <w:t xml:space="preserve"> by the Human Gene Nomenclature Committee (HUGO/HGNC</w:t>
      </w:r>
      <w:r>
        <w:rPr>
          <w:rFonts w:asciiTheme="minorHAnsi" w:hAnsiTheme="minorHAnsi" w:cstheme="minorHAnsi"/>
          <w:bCs/>
          <w:iCs/>
          <w:sz w:val="22"/>
        </w:rPr>
        <w:t xml:space="preserve"> - </w:t>
      </w:r>
      <w:r w:rsidRPr="00661608">
        <w:rPr>
          <w:rFonts w:asciiTheme="minorHAnsi" w:hAnsiTheme="minorHAnsi" w:cstheme="minorHAnsi"/>
          <w:bCs/>
          <w:iCs/>
          <w:sz w:val="22"/>
        </w:rPr>
        <w:t>http://www.genenames.org/</w:t>
      </w:r>
      <w:r w:rsidRPr="002A428E">
        <w:rPr>
          <w:rFonts w:asciiTheme="minorHAnsi" w:hAnsiTheme="minorHAnsi" w:cstheme="minorHAnsi"/>
          <w:bCs/>
          <w:iCs/>
          <w:sz w:val="22"/>
        </w:rPr>
        <w:t>) - ~33,000 gene names currently</w:t>
      </w:r>
    </w:p>
    <w:p w:rsidR="00772A23" w:rsidRPr="002A428E" w:rsidRDefault="00772A23" w:rsidP="00772A23">
      <w:pPr>
        <w:numPr>
          <w:ilvl w:val="2"/>
          <w:numId w:val="23"/>
        </w:numPr>
        <w:rPr>
          <w:rFonts w:asciiTheme="minorHAnsi" w:hAnsiTheme="minorHAnsi" w:cstheme="minorHAnsi"/>
          <w:bCs/>
          <w:iCs/>
          <w:sz w:val="22"/>
        </w:rPr>
      </w:pPr>
      <w:r w:rsidRPr="002A428E">
        <w:rPr>
          <w:rFonts w:asciiTheme="minorHAnsi" w:hAnsiTheme="minorHAnsi" w:cstheme="minorHAnsi"/>
          <w:bCs/>
          <w:iCs/>
          <w:sz w:val="22"/>
        </w:rPr>
        <w:t>Expect similar problems as seen in maintenance of non-human organisms and pharmaceuticals</w:t>
      </w:r>
    </w:p>
    <w:p w:rsidR="00772A23" w:rsidRPr="002A428E" w:rsidRDefault="00772A23" w:rsidP="00772A23">
      <w:pPr>
        <w:numPr>
          <w:ilvl w:val="2"/>
          <w:numId w:val="23"/>
        </w:numPr>
        <w:rPr>
          <w:rFonts w:asciiTheme="minorHAnsi" w:hAnsiTheme="minorHAnsi" w:cstheme="minorHAnsi"/>
          <w:bCs/>
          <w:iCs/>
          <w:sz w:val="22"/>
        </w:rPr>
      </w:pPr>
      <w:r w:rsidRPr="002A428E">
        <w:rPr>
          <w:rFonts w:asciiTheme="minorHAnsi" w:hAnsiTheme="minorHAnsi" w:cstheme="minorHAnsi"/>
          <w:bCs/>
          <w:iCs/>
          <w:sz w:val="22"/>
        </w:rPr>
        <w:t>Lack of content will inhibit use of SNOMED CT  in this space</w:t>
      </w:r>
    </w:p>
    <w:p w:rsidR="00772A23" w:rsidRPr="002A428E" w:rsidRDefault="00772A23" w:rsidP="00772A23">
      <w:pPr>
        <w:numPr>
          <w:ilvl w:val="2"/>
          <w:numId w:val="23"/>
        </w:numPr>
        <w:rPr>
          <w:rFonts w:asciiTheme="minorHAnsi" w:hAnsiTheme="minorHAnsi" w:cstheme="minorHAnsi"/>
          <w:bCs/>
          <w:iCs/>
          <w:sz w:val="22"/>
        </w:rPr>
      </w:pPr>
      <w:r w:rsidRPr="002A428E">
        <w:rPr>
          <w:rFonts w:asciiTheme="minorHAnsi" w:hAnsiTheme="minorHAnsi" w:cstheme="minorHAnsi"/>
          <w:bCs/>
          <w:iCs/>
          <w:sz w:val="22"/>
        </w:rPr>
        <w:t>Questions arose regarding the value add of putting molecular/genetic material into SNOMED CT if HUGO is the gold standard.  There was discussion if HUGO codes should be recommended instead of mapping or having pointers to SCT concepts.</w:t>
      </w:r>
    </w:p>
    <w:p w:rsidR="00772A23" w:rsidRPr="002A428E" w:rsidRDefault="00772A23" w:rsidP="00772A23">
      <w:pPr>
        <w:numPr>
          <w:ilvl w:val="2"/>
          <w:numId w:val="23"/>
        </w:numPr>
        <w:rPr>
          <w:rFonts w:asciiTheme="minorHAnsi" w:hAnsiTheme="minorHAnsi" w:cstheme="minorHAnsi"/>
          <w:bCs/>
          <w:iCs/>
          <w:sz w:val="22"/>
        </w:rPr>
      </w:pPr>
      <w:r w:rsidRPr="002A428E">
        <w:rPr>
          <w:rFonts w:asciiTheme="minorHAnsi" w:hAnsiTheme="minorHAnsi" w:cstheme="minorHAnsi"/>
          <w:bCs/>
          <w:iCs/>
          <w:sz w:val="22"/>
        </w:rPr>
        <w:t xml:space="preserve">Further investigation is needed to understand Gene Ontology (GO) as well as other possible molecular/genetic </w:t>
      </w:r>
      <w:proofErr w:type="spellStart"/>
      <w:r w:rsidRPr="002A428E">
        <w:rPr>
          <w:rFonts w:asciiTheme="minorHAnsi" w:hAnsiTheme="minorHAnsi" w:cstheme="minorHAnsi"/>
          <w:bCs/>
          <w:iCs/>
          <w:sz w:val="22"/>
        </w:rPr>
        <w:t>ontologies</w:t>
      </w:r>
      <w:proofErr w:type="spellEnd"/>
      <w:r w:rsidRPr="002A428E">
        <w:rPr>
          <w:rFonts w:asciiTheme="minorHAnsi" w:hAnsiTheme="minorHAnsi" w:cstheme="minorHAnsi"/>
          <w:bCs/>
          <w:iCs/>
          <w:sz w:val="22"/>
        </w:rPr>
        <w:t xml:space="preserve">.  It was agreed that there is a need to determine what other </w:t>
      </w:r>
      <w:proofErr w:type="spellStart"/>
      <w:r w:rsidRPr="002A428E">
        <w:rPr>
          <w:rFonts w:asciiTheme="minorHAnsi" w:hAnsiTheme="minorHAnsi" w:cstheme="minorHAnsi"/>
          <w:bCs/>
          <w:iCs/>
          <w:sz w:val="22"/>
        </w:rPr>
        <w:t>ontologies</w:t>
      </w:r>
      <w:proofErr w:type="spellEnd"/>
      <w:r w:rsidRPr="002A428E">
        <w:rPr>
          <w:rFonts w:asciiTheme="minorHAnsi" w:hAnsiTheme="minorHAnsi" w:cstheme="minorHAnsi"/>
          <w:bCs/>
          <w:iCs/>
          <w:sz w:val="22"/>
        </w:rPr>
        <w:t xml:space="preserve"> exist and a request will be posted on the </w:t>
      </w:r>
      <w:proofErr w:type="spellStart"/>
      <w:r w:rsidRPr="002A428E">
        <w:rPr>
          <w:rFonts w:asciiTheme="minorHAnsi" w:hAnsiTheme="minorHAnsi" w:cstheme="minorHAnsi"/>
          <w:bCs/>
          <w:iCs/>
          <w:sz w:val="22"/>
        </w:rPr>
        <w:t>IPaLM</w:t>
      </w:r>
      <w:proofErr w:type="spellEnd"/>
      <w:r w:rsidRPr="002A428E">
        <w:rPr>
          <w:rFonts w:asciiTheme="minorHAnsi" w:hAnsiTheme="minorHAnsi" w:cstheme="minorHAnsi"/>
          <w:bCs/>
          <w:iCs/>
          <w:sz w:val="22"/>
        </w:rPr>
        <w:t xml:space="preserve"> collaborative site requesting information of other </w:t>
      </w:r>
      <w:proofErr w:type="spellStart"/>
      <w:r w:rsidRPr="002A428E">
        <w:rPr>
          <w:rFonts w:asciiTheme="minorHAnsi" w:hAnsiTheme="minorHAnsi" w:cstheme="minorHAnsi"/>
          <w:bCs/>
          <w:iCs/>
          <w:sz w:val="22"/>
        </w:rPr>
        <w:t>ontologies</w:t>
      </w:r>
      <w:proofErr w:type="spellEnd"/>
      <w:r w:rsidRPr="002A428E">
        <w:rPr>
          <w:rFonts w:asciiTheme="minorHAnsi" w:hAnsiTheme="minorHAnsi" w:cstheme="minorHAnsi"/>
          <w:bCs/>
          <w:iCs/>
          <w:sz w:val="22"/>
        </w:rPr>
        <w:t>.</w:t>
      </w:r>
    </w:p>
    <w:p w:rsidR="00772A23" w:rsidRPr="002A428E" w:rsidRDefault="00772A23" w:rsidP="00772A23">
      <w:pPr>
        <w:pStyle w:val="ListParagraph"/>
        <w:numPr>
          <w:ilvl w:val="0"/>
          <w:numId w:val="24"/>
        </w:numPr>
        <w:rPr>
          <w:rFonts w:asciiTheme="minorHAnsi" w:hAnsiTheme="minorHAnsi" w:cstheme="minorHAnsi"/>
          <w:bCs/>
          <w:iCs/>
          <w:sz w:val="22"/>
          <w:szCs w:val="22"/>
        </w:rPr>
      </w:pPr>
      <w:r w:rsidRPr="002A428E">
        <w:rPr>
          <w:rFonts w:asciiTheme="minorHAnsi" w:hAnsiTheme="minorHAnsi" w:cstheme="minorHAnsi"/>
          <w:bCs/>
          <w:iCs/>
          <w:sz w:val="22"/>
          <w:szCs w:val="22"/>
        </w:rPr>
        <w:t>Creation of use cases (white paper) and</w:t>
      </w:r>
      <w:r>
        <w:rPr>
          <w:rFonts w:asciiTheme="minorHAnsi" w:hAnsiTheme="minorHAnsi" w:cstheme="minorHAnsi"/>
          <w:bCs/>
          <w:iCs/>
          <w:sz w:val="22"/>
          <w:szCs w:val="22"/>
        </w:rPr>
        <w:t xml:space="preserve"> defining</w:t>
      </w:r>
      <w:r w:rsidRPr="002A428E">
        <w:rPr>
          <w:rFonts w:asciiTheme="minorHAnsi" w:hAnsiTheme="minorHAnsi" w:cstheme="minorHAnsi"/>
          <w:bCs/>
          <w:iCs/>
          <w:sz w:val="22"/>
          <w:szCs w:val="22"/>
        </w:rPr>
        <w:t xml:space="preserve"> additional gaps</w:t>
      </w:r>
    </w:p>
    <w:p w:rsidR="00772A23" w:rsidRPr="002A428E" w:rsidRDefault="00772A23" w:rsidP="00772A23">
      <w:pPr>
        <w:numPr>
          <w:ilvl w:val="1"/>
          <w:numId w:val="23"/>
        </w:numPr>
        <w:rPr>
          <w:rFonts w:asciiTheme="minorHAnsi" w:hAnsiTheme="minorHAnsi" w:cstheme="minorHAnsi"/>
          <w:bCs/>
          <w:iCs/>
          <w:sz w:val="22"/>
        </w:rPr>
      </w:pPr>
      <w:r w:rsidRPr="002A428E">
        <w:rPr>
          <w:rFonts w:asciiTheme="minorHAnsi" w:hAnsiTheme="minorHAnsi" w:cstheme="minorHAnsi"/>
          <w:bCs/>
          <w:iCs/>
          <w:sz w:val="22"/>
        </w:rPr>
        <w:t>Noted problems in implementation of SNOMED CT among some LIS vendors (data modeling issues)</w:t>
      </w:r>
    </w:p>
    <w:p w:rsidR="00772A23" w:rsidRPr="002A428E" w:rsidRDefault="00772A23" w:rsidP="00772A23">
      <w:pPr>
        <w:numPr>
          <w:ilvl w:val="1"/>
          <w:numId w:val="23"/>
        </w:numPr>
        <w:rPr>
          <w:rFonts w:asciiTheme="minorHAnsi" w:hAnsiTheme="minorHAnsi" w:cstheme="minorHAnsi"/>
          <w:bCs/>
          <w:iCs/>
          <w:sz w:val="22"/>
        </w:rPr>
      </w:pPr>
      <w:r w:rsidRPr="002A428E">
        <w:rPr>
          <w:rFonts w:asciiTheme="minorHAnsi" w:hAnsiTheme="minorHAnsi" w:cstheme="minorHAnsi"/>
          <w:bCs/>
          <w:iCs/>
          <w:sz w:val="22"/>
        </w:rPr>
        <w:t>Many facilities don’t have resources to feed reports through a terminology server</w:t>
      </w:r>
      <w:r w:rsidR="00D140D1">
        <w:rPr>
          <w:rFonts w:asciiTheme="minorHAnsi" w:hAnsiTheme="minorHAnsi" w:cstheme="minorHAnsi"/>
          <w:bCs/>
          <w:iCs/>
          <w:sz w:val="22"/>
        </w:rPr>
        <w:t>.</w:t>
      </w:r>
    </w:p>
    <w:p w:rsidR="00772A23" w:rsidRPr="002A428E" w:rsidRDefault="00772A23" w:rsidP="00772A23">
      <w:pPr>
        <w:numPr>
          <w:ilvl w:val="1"/>
          <w:numId w:val="23"/>
        </w:numPr>
        <w:rPr>
          <w:rFonts w:asciiTheme="minorHAnsi" w:hAnsiTheme="minorHAnsi" w:cstheme="minorHAnsi"/>
          <w:bCs/>
          <w:iCs/>
          <w:sz w:val="22"/>
        </w:rPr>
      </w:pPr>
      <w:r w:rsidRPr="002A428E">
        <w:rPr>
          <w:rFonts w:asciiTheme="minorHAnsi" w:hAnsiTheme="minorHAnsi" w:cstheme="minorHAnsi"/>
          <w:bCs/>
          <w:iCs/>
          <w:sz w:val="22"/>
        </w:rPr>
        <w:t>The group will look at the Partners LIS module “Gene Inside” as an example implementation.  ARUP</w:t>
      </w:r>
      <w:r>
        <w:rPr>
          <w:rFonts w:asciiTheme="minorHAnsi" w:hAnsiTheme="minorHAnsi" w:cstheme="minorHAnsi"/>
          <w:bCs/>
          <w:iCs/>
          <w:sz w:val="22"/>
        </w:rPr>
        <w:t xml:space="preserve"> Laboratories in the United </w:t>
      </w:r>
      <w:proofErr w:type="gramStart"/>
      <w:r>
        <w:rPr>
          <w:rFonts w:asciiTheme="minorHAnsi" w:hAnsiTheme="minorHAnsi" w:cstheme="minorHAnsi"/>
          <w:bCs/>
          <w:iCs/>
          <w:sz w:val="22"/>
        </w:rPr>
        <w:t>States</w:t>
      </w:r>
      <w:r w:rsidRPr="002A428E">
        <w:rPr>
          <w:rFonts w:asciiTheme="minorHAnsi" w:hAnsiTheme="minorHAnsi" w:cstheme="minorHAnsi"/>
          <w:bCs/>
          <w:iCs/>
          <w:sz w:val="22"/>
        </w:rPr>
        <w:t xml:space="preserve">  is</w:t>
      </w:r>
      <w:proofErr w:type="gramEnd"/>
      <w:r w:rsidRPr="002A428E">
        <w:rPr>
          <w:rFonts w:asciiTheme="minorHAnsi" w:hAnsiTheme="minorHAnsi" w:cstheme="minorHAnsi"/>
          <w:bCs/>
          <w:iCs/>
          <w:sz w:val="22"/>
        </w:rPr>
        <w:t xml:space="preserve"> using this module in a collaboration with Cerner</w:t>
      </w:r>
      <w:r w:rsidR="00D140D1">
        <w:rPr>
          <w:rFonts w:asciiTheme="minorHAnsi" w:hAnsiTheme="minorHAnsi" w:cstheme="minorHAnsi"/>
          <w:bCs/>
          <w:iCs/>
          <w:sz w:val="22"/>
        </w:rPr>
        <w:t>.</w:t>
      </w:r>
    </w:p>
    <w:p w:rsidR="00772A23" w:rsidRPr="002A428E" w:rsidRDefault="00772A23" w:rsidP="00772A23">
      <w:pPr>
        <w:numPr>
          <w:ilvl w:val="1"/>
          <w:numId w:val="23"/>
        </w:numPr>
        <w:rPr>
          <w:rFonts w:asciiTheme="minorHAnsi" w:hAnsiTheme="minorHAnsi" w:cstheme="minorHAnsi"/>
          <w:bCs/>
          <w:iCs/>
          <w:sz w:val="22"/>
        </w:rPr>
      </w:pPr>
      <w:r w:rsidRPr="002A428E">
        <w:rPr>
          <w:rFonts w:asciiTheme="minorHAnsi" w:hAnsiTheme="minorHAnsi" w:cstheme="minorHAnsi"/>
          <w:bCs/>
          <w:iCs/>
          <w:sz w:val="22"/>
        </w:rPr>
        <w:t>It was noted by a vendor</w:t>
      </w:r>
      <w:r>
        <w:rPr>
          <w:rFonts w:asciiTheme="minorHAnsi" w:hAnsiTheme="minorHAnsi" w:cstheme="minorHAnsi"/>
          <w:bCs/>
          <w:iCs/>
          <w:sz w:val="22"/>
        </w:rPr>
        <w:t xml:space="preserve"> representative</w:t>
      </w:r>
      <w:r w:rsidRPr="002A428E">
        <w:rPr>
          <w:rFonts w:asciiTheme="minorHAnsi" w:hAnsiTheme="minorHAnsi" w:cstheme="minorHAnsi"/>
          <w:bCs/>
          <w:iCs/>
          <w:sz w:val="22"/>
        </w:rPr>
        <w:t xml:space="preserve"> that implementation will be a long, costly one and most vendors will likely not proceed until it is obvious that competitors are beginning to look at this issue.</w:t>
      </w:r>
    </w:p>
    <w:p w:rsidR="00772A23" w:rsidRPr="002A428E" w:rsidRDefault="00772A23" w:rsidP="00772A23">
      <w:pPr>
        <w:numPr>
          <w:ilvl w:val="1"/>
          <w:numId w:val="23"/>
        </w:numPr>
        <w:rPr>
          <w:rFonts w:asciiTheme="minorHAnsi" w:hAnsiTheme="minorHAnsi" w:cstheme="minorHAnsi"/>
          <w:bCs/>
          <w:iCs/>
          <w:sz w:val="22"/>
        </w:rPr>
      </w:pPr>
      <w:r w:rsidRPr="002A428E">
        <w:rPr>
          <w:rFonts w:asciiTheme="minorHAnsi" w:hAnsiTheme="minorHAnsi" w:cstheme="minorHAnsi"/>
          <w:bCs/>
          <w:iCs/>
          <w:sz w:val="22"/>
        </w:rPr>
        <w:t>Group thought that a white paper (or series of white papers) outlining use cases with the intention of helping vendors better implement SNOMED CT for end-users, esp</w:t>
      </w:r>
      <w:r>
        <w:rPr>
          <w:rFonts w:asciiTheme="minorHAnsi" w:hAnsiTheme="minorHAnsi" w:cstheme="minorHAnsi"/>
          <w:bCs/>
          <w:iCs/>
          <w:sz w:val="22"/>
        </w:rPr>
        <w:t>ecially</w:t>
      </w:r>
      <w:r w:rsidRPr="002A428E">
        <w:rPr>
          <w:rFonts w:asciiTheme="minorHAnsi" w:hAnsiTheme="minorHAnsi" w:cstheme="minorHAnsi"/>
          <w:bCs/>
          <w:iCs/>
          <w:sz w:val="22"/>
        </w:rPr>
        <w:t xml:space="preserve"> lab, would be helpful</w:t>
      </w:r>
      <w:r w:rsidR="00D140D1">
        <w:rPr>
          <w:rFonts w:asciiTheme="minorHAnsi" w:hAnsiTheme="minorHAnsi" w:cstheme="minorHAnsi"/>
          <w:bCs/>
          <w:iCs/>
          <w:sz w:val="22"/>
        </w:rPr>
        <w:t>.</w:t>
      </w:r>
    </w:p>
    <w:p w:rsidR="00772A23" w:rsidRPr="002A428E" w:rsidRDefault="00772A23" w:rsidP="00772A23">
      <w:pPr>
        <w:pStyle w:val="ListParagraph"/>
        <w:numPr>
          <w:ilvl w:val="0"/>
          <w:numId w:val="25"/>
        </w:numPr>
        <w:rPr>
          <w:rFonts w:asciiTheme="minorHAnsi" w:hAnsiTheme="minorHAnsi" w:cstheme="minorHAnsi"/>
          <w:sz w:val="22"/>
          <w:szCs w:val="22"/>
        </w:rPr>
      </w:pPr>
      <w:r w:rsidRPr="002A428E">
        <w:rPr>
          <w:rFonts w:asciiTheme="minorHAnsi" w:hAnsiTheme="minorHAnsi" w:cstheme="minorHAnsi"/>
          <w:bCs/>
          <w:iCs/>
          <w:sz w:val="22"/>
          <w:szCs w:val="22"/>
        </w:rPr>
        <w:t xml:space="preserve">Collaborate with IHE, HL7, LOINC and others for harmonization and best possible approaches to determining vendor requirements.  It was recommended that the finished requirements </w:t>
      </w:r>
      <w:r w:rsidRPr="002A428E">
        <w:rPr>
          <w:rFonts w:asciiTheme="minorHAnsi" w:hAnsiTheme="minorHAnsi" w:cstheme="minorHAnsi"/>
          <w:sz w:val="22"/>
          <w:szCs w:val="22"/>
        </w:rPr>
        <w:t xml:space="preserve">culminate in an IHE Implementation Profile </w:t>
      </w:r>
      <w:r>
        <w:rPr>
          <w:rFonts w:asciiTheme="minorHAnsi" w:hAnsiTheme="minorHAnsi" w:cstheme="minorHAnsi"/>
          <w:sz w:val="22"/>
          <w:szCs w:val="22"/>
        </w:rPr>
        <w:t xml:space="preserve">with </w:t>
      </w:r>
      <w:r w:rsidRPr="002A428E">
        <w:rPr>
          <w:rFonts w:asciiTheme="minorHAnsi" w:hAnsiTheme="minorHAnsi" w:cstheme="minorHAnsi"/>
          <w:sz w:val="22"/>
          <w:szCs w:val="22"/>
        </w:rPr>
        <w:t xml:space="preserve">participation by vendors in a </w:t>
      </w:r>
      <w:proofErr w:type="spellStart"/>
      <w:r w:rsidRPr="002A428E">
        <w:rPr>
          <w:rFonts w:asciiTheme="minorHAnsi" w:hAnsiTheme="minorHAnsi" w:cstheme="minorHAnsi"/>
          <w:sz w:val="22"/>
          <w:szCs w:val="22"/>
        </w:rPr>
        <w:t>Connectathon</w:t>
      </w:r>
      <w:proofErr w:type="spellEnd"/>
      <w:r w:rsidRPr="002A428E">
        <w:rPr>
          <w:rFonts w:asciiTheme="minorHAnsi" w:hAnsiTheme="minorHAnsi" w:cstheme="minorHAnsi"/>
          <w:sz w:val="22"/>
          <w:szCs w:val="22"/>
        </w:rPr>
        <w:t xml:space="preserve">. </w:t>
      </w:r>
    </w:p>
    <w:p w:rsidR="00772A23" w:rsidRPr="002A428E" w:rsidRDefault="00772A23" w:rsidP="00772A23">
      <w:pPr>
        <w:numPr>
          <w:ilvl w:val="2"/>
          <w:numId w:val="23"/>
        </w:numPr>
        <w:rPr>
          <w:rFonts w:asciiTheme="minorHAnsi" w:hAnsiTheme="minorHAnsi" w:cstheme="minorHAnsi"/>
          <w:bCs/>
          <w:iCs/>
          <w:sz w:val="22"/>
        </w:rPr>
      </w:pPr>
      <w:r>
        <w:rPr>
          <w:rFonts w:asciiTheme="minorHAnsi" w:hAnsiTheme="minorHAnsi" w:cstheme="minorHAnsi"/>
          <w:bCs/>
          <w:iCs/>
          <w:sz w:val="22"/>
        </w:rPr>
        <w:t>The group w</w:t>
      </w:r>
      <w:r w:rsidRPr="002A428E">
        <w:rPr>
          <w:rFonts w:asciiTheme="minorHAnsi" w:hAnsiTheme="minorHAnsi" w:cstheme="minorHAnsi"/>
          <w:bCs/>
          <w:iCs/>
          <w:sz w:val="22"/>
        </w:rPr>
        <w:t xml:space="preserve">ill need to discuss any possible recommendations to vendors with the </w:t>
      </w:r>
      <w:r>
        <w:rPr>
          <w:rFonts w:asciiTheme="minorHAnsi" w:hAnsiTheme="minorHAnsi" w:cstheme="minorHAnsi"/>
          <w:bCs/>
          <w:iCs/>
          <w:sz w:val="22"/>
        </w:rPr>
        <w:t xml:space="preserve">IHTSDO </w:t>
      </w:r>
      <w:r w:rsidRPr="002A428E">
        <w:rPr>
          <w:rFonts w:asciiTheme="minorHAnsi" w:hAnsiTheme="minorHAnsi" w:cstheme="minorHAnsi"/>
          <w:bCs/>
          <w:iCs/>
          <w:sz w:val="22"/>
        </w:rPr>
        <w:t>Content Committee.  These discussions will have to also address the need for IHTSDO resources.</w:t>
      </w:r>
    </w:p>
    <w:p w:rsidR="00772A23" w:rsidRPr="002A428E" w:rsidRDefault="00772A23" w:rsidP="00772A23">
      <w:pPr>
        <w:numPr>
          <w:ilvl w:val="2"/>
          <w:numId w:val="23"/>
        </w:numPr>
        <w:rPr>
          <w:rFonts w:asciiTheme="minorHAnsi" w:hAnsiTheme="minorHAnsi" w:cstheme="minorHAnsi"/>
          <w:bCs/>
          <w:iCs/>
          <w:sz w:val="22"/>
        </w:rPr>
      </w:pPr>
      <w:r w:rsidRPr="002A428E">
        <w:rPr>
          <w:rFonts w:asciiTheme="minorHAnsi" w:hAnsiTheme="minorHAnsi" w:cstheme="minorHAnsi"/>
          <w:bCs/>
          <w:iCs/>
          <w:sz w:val="22"/>
        </w:rPr>
        <w:t xml:space="preserve">Once the requirements are defined, it will be presented to the </w:t>
      </w:r>
      <w:r>
        <w:rPr>
          <w:rFonts w:asciiTheme="minorHAnsi" w:hAnsiTheme="minorHAnsi" w:cstheme="minorHAnsi"/>
          <w:bCs/>
          <w:iCs/>
          <w:sz w:val="22"/>
        </w:rPr>
        <w:t xml:space="preserve">IHTSDO </w:t>
      </w:r>
      <w:r w:rsidRPr="002A428E">
        <w:rPr>
          <w:rFonts w:asciiTheme="minorHAnsi" w:hAnsiTheme="minorHAnsi" w:cstheme="minorHAnsi"/>
          <w:bCs/>
          <w:iCs/>
          <w:sz w:val="22"/>
        </w:rPr>
        <w:t>Management Board.</w:t>
      </w:r>
    </w:p>
    <w:p w:rsidR="00772A23" w:rsidRPr="002A428E" w:rsidRDefault="00772A23" w:rsidP="00772A23">
      <w:pPr>
        <w:numPr>
          <w:ilvl w:val="0"/>
          <w:numId w:val="24"/>
        </w:numPr>
        <w:rPr>
          <w:rFonts w:asciiTheme="minorHAnsi" w:hAnsiTheme="minorHAnsi" w:cstheme="minorHAnsi"/>
          <w:bCs/>
          <w:iCs/>
          <w:sz w:val="22"/>
        </w:rPr>
      </w:pPr>
      <w:r w:rsidRPr="002A428E">
        <w:rPr>
          <w:rFonts w:asciiTheme="minorHAnsi" w:hAnsiTheme="minorHAnsi" w:cstheme="minorHAnsi"/>
          <w:bCs/>
          <w:iCs/>
          <w:sz w:val="22"/>
        </w:rPr>
        <w:t xml:space="preserve">Dr. Huff suggested that the </w:t>
      </w:r>
      <w:r>
        <w:rPr>
          <w:rFonts w:asciiTheme="minorHAnsi" w:hAnsiTheme="minorHAnsi" w:cstheme="minorHAnsi"/>
          <w:bCs/>
          <w:iCs/>
          <w:sz w:val="22"/>
        </w:rPr>
        <w:t xml:space="preserve">United States Office of the National Coordinator for Health Information </w:t>
      </w:r>
      <w:proofErr w:type="gramStart"/>
      <w:r>
        <w:rPr>
          <w:rFonts w:asciiTheme="minorHAnsi" w:hAnsiTheme="minorHAnsi" w:cstheme="minorHAnsi"/>
          <w:bCs/>
          <w:iCs/>
          <w:sz w:val="22"/>
        </w:rPr>
        <w:t xml:space="preserve">Technology </w:t>
      </w:r>
      <w:r w:rsidRPr="002A428E">
        <w:rPr>
          <w:rFonts w:asciiTheme="minorHAnsi" w:hAnsiTheme="minorHAnsi" w:cstheme="minorHAnsi"/>
          <w:bCs/>
          <w:iCs/>
          <w:sz w:val="22"/>
        </w:rPr>
        <w:t xml:space="preserve"> Standards</w:t>
      </w:r>
      <w:proofErr w:type="gramEnd"/>
      <w:r w:rsidRPr="002A428E">
        <w:rPr>
          <w:rFonts w:asciiTheme="minorHAnsi" w:hAnsiTheme="minorHAnsi" w:cstheme="minorHAnsi"/>
          <w:bCs/>
          <w:iCs/>
          <w:sz w:val="22"/>
        </w:rPr>
        <w:t xml:space="preserve"> Committee</w:t>
      </w:r>
      <w:r>
        <w:rPr>
          <w:rFonts w:asciiTheme="minorHAnsi" w:hAnsiTheme="minorHAnsi" w:cstheme="minorHAnsi"/>
          <w:bCs/>
          <w:iCs/>
          <w:sz w:val="22"/>
        </w:rPr>
        <w:t xml:space="preserve"> (ONCHIT-SC)</w:t>
      </w:r>
      <w:r w:rsidRPr="002A428E">
        <w:rPr>
          <w:rFonts w:asciiTheme="minorHAnsi" w:hAnsiTheme="minorHAnsi" w:cstheme="minorHAnsi"/>
          <w:bCs/>
          <w:iCs/>
          <w:sz w:val="22"/>
        </w:rPr>
        <w:t xml:space="preserve"> be approached with this issue, at least in terms of the U</w:t>
      </w:r>
      <w:r>
        <w:rPr>
          <w:rFonts w:asciiTheme="minorHAnsi" w:hAnsiTheme="minorHAnsi" w:cstheme="minorHAnsi"/>
          <w:bCs/>
          <w:iCs/>
          <w:sz w:val="22"/>
        </w:rPr>
        <w:t>nited States</w:t>
      </w:r>
      <w:r w:rsidRPr="002A428E">
        <w:rPr>
          <w:rFonts w:asciiTheme="minorHAnsi" w:hAnsiTheme="minorHAnsi" w:cstheme="minorHAnsi"/>
          <w:bCs/>
          <w:iCs/>
          <w:sz w:val="22"/>
        </w:rPr>
        <w:t xml:space="preserve">. </w:t>
      </w:r>
      <w:r>
        <w:rPr>
          <w:rFonts w:asciiTheme="minorHAnsi" w:hAnsiTheme="minorHAnsi" w:cstheme="minorHAnsi"/>
          <w:bCs/>
          <w:iCs/>
          <w:sz w:val="22"/>
        </w:rPr>
        <w:t xml:space="preserve">  Dr. Huff is a member of the ONCHIT-SC.  </w:t>
      </w:r>
      <w:r w:rsidRPr="002A428E">
        <w:rPr>
          <w:rFonts w:asciiTheme="minorHAnsi" w:hAnsiTheme="minorHAnsi" w:cstheme="minorHAnsi"/>
          <w:bCs/>
          <w:iCs/>
          <w:sz w:val="22"/>
        </w:rPr>
        <w:t>Th</w:t>
      </w:r>
      <w:r>
        <w:rPr>
          <w:rFonts w:asciiTheme="minorHAnsi" w:hAnsiTheme="minorHAnsi" w:cstheme="minorHAnsi"/>
          <w:bCs/>
          <w:iCs/>
          <w:sz w:val="22"/>
        </w:rPr>
        <w:t>is</w:t>
      </w:r>
      <w:r w:rsidRPr="002A428E">
        <w:rPr>
          <w:rFonts w:asciiTheme="minorHAnsi" w:hAnsiTheme="minorHAnsi" w:cstheme="minorHAnsi"/>
          <w:bCs/>
          <w:iCs/>
          <w:sz w:val="22"/>
        </w:rPr>
        <w:t xml:space="preserve"> SIG</w:t>
      </w:r>
      <w:r>
        <w:rPr>
          <w:rFonts w:asciiTheme="minorHAnsi" w:hAnsiTheme="minorHAnsi" w:cstheme="minorHAnsi"/>
          <w:bCs/>
          <w:iCs/>
          <w:sz w:val="22"/>
        </w:rPr>
        <w:t xml:space="preserve">, in conjunction with other professional organizations in the USA such as College of American Pathologists (CAP), may want to consider making </w:t>
      </w:r>
      <w:r w:rsidRPr="002A428E">
        <w:rPr>
          <w:rFonts w:asciiTheme="minorHAnsi" w:hAnsiTheme="minorHAnsi" w:cstheme="minorHAnsi"/>
          <w:bCs/>
          <w:iCs/>
          <w:sz w:val="22"/>
        </w:rPr>
        <w:t xml:space="preserve">a recommendation to the </w:t>
      </w:r>
      <w:r>
        <w:rPr>
          <w:rFonts w:asciiTheme="minorHAnsi" w:hAnsiTheme="minorHAnsi" w:cstheme="minorHAnsi"/>
          <w:bCs/>
          <w:iCs/>
          <w:sz w:val="22"/>
        </w:rPr>
        <w:t>ONCHIT-SC</w:t>
      </w:r>
      <w:r w:rsidRPr="002A428E" w:rsidDel="00661608">
        <w:rPr>
          <w:rFonts w:asciiTheme="minorHAnsi" w:hAnsiTheme="minorHAnsi" w:cstheme="minorHAnsi"/>
          <w:bCs/>
          <w:iCs/>
          <w:sz w:val="22"/>
        </w:rPr>
        <w:t xml:space="preserve"> </w:t>
      </w:r>
      <w:r w:rsidRPr="002A428E">
        <w:rPr>
          <w:rFonts w:asciiTheme="minorHAnsi" w:hAnsiTheme="minorHAnsi" w:cstheme="minorHAnsi"/>
          <w:bCs/>
          <w:iCs/>
          <w:sz w:val="22"/>
        </w:rPr>
        <w:t xml:space="preserve">and ask for inclusion of this issue on their agenda.  </w:t>
      </w:r>
      <w:r>
        <w:rPr>
          <w:rFonts w:asciiTheme="minorHAnsi" w:hAnsiTheme="minorHAnsi" w:cstheme="minorHAnsi"/>
          <w:bCs/>
          <w:iCs/>
          <w:sz w:val="22"/>
        </w:rPr>
        <w:t>Dr. Huff</w:t>
      </w:r>
      <w:r w:rsidRPr="002A428E">
        <w:rPr>
          <w:rFonts w:asciiTheme="minorHAnsi" w:hAnsiTheme="minorHAnsi" w:cstheme="minorHAnsi"/>
          <w:bCs/>
          <w:iCs/>
          <w:sz w:val="22"/>
        </w:rPr>
        <w:t xml:space="preserve"> specifically mentioned asking the </w:t>
      </w:r>
      <w:r>
        <w:rPr>
          <w:rFonts w:asciiTheme="minorHAnsi" w:hAnsiTheme="minorHAnsi" w:cstheme="minorHAnsi"/>
          <w:bCs/>
          <w:iCs/>
          <w:sz w:val="22"/>
        </w:rPr>
        <w:t>ONCHIT-SC</w:t>
      </w:r>
      <w:r w:rsidRPr="002A428E" w:rsidDel="00661608">
        <w:rPr>
          <w:rFonts w:asciiTheme="minorHAnsi" w:hAnsiTheme="minorHAnsi" w:cstheme="minorHAnsi"/>
          <w:bCs/>
          <w:iCs/>
          <w:sz w:val="22"/>
        </w:rPr>
        <w:t xml:space="preserve"> </w:t>
      </w:r>
      <w:r w:rsidRPr="002A428E">
        <w:rPr>
          <w:rFonts w:asciiTheme="minorHAnsi" w:hAnsiTheme="minorHAnsi" w:cstheme="minorHAnsi"/>
          <w:bCs/>
          <w:iCs/>
          <w:sz w:val="22"/>
        </w:rPr>
        <w:t xml:space="preserve">to discuss the transmission of structured genomic data. </w:t>
      </w:r>
    </w:p>
    <w:p w:rsidR="00772A23" w:rsidRPr="002A428E" w:rsidRDefault="00772A23" w:rsidP="00772A23">
      <w:pPr>
        <w:numPr>
          <w:ilvl w:val="0"/>
          <w:numId w:val="24"/>
        </w:numPr>
        <w:rPr>
          <w:rFonts w:asciiTheme="minorHAnsi" w:hAnsiTheme="minorHAnsi" w:cstheme="minorHAnsi"/>
          <w:bCs/>
          <w:iCs/>
          <w:sz w:val="22"/>
        </w:rPr>
      </w:pPr>
      <w:r w:rsidRPr="002A428E">
        <w:rPr>
          <w:rFonts w:asciiTheme="minorHAnsi" w:hAnsiTheme="minorHAnsi" w:cstheme="minorHAnsi"/>
          <w:bCs/>
          <w:iCs/>
          <w:sz w:val="22"/>
        </w:rPr>
        <w:t>An issue regarding the collection of additional data elements for Pap smears was raised by</w:t>
      </w:r>
      <w:r>
        <w:rPr>
          <w:rFonts w:asciiTheme="minorHAnsi" w:hAnsiTheme="minorHAnsi" w:cstheme="minorHAnsi"/>
          <w:bCs/>
          <w:iCs/>
          <w:sz w:val="22"/>
        </w:rPr>
        <w:t xml:space="preserve"> several participants in this meeting.</w:t>
      </w:r>
      <w:r w:rsidRPr="002A428E">
        <w:rPr>
          <w:rFonts w:asciiTheme="minorHAnsi" w:hAnsiTheme="minorHAnsi" w:cstheme="minorHAnsi"/>
          <w:bCs/>
          <w:iCs/>
          <w:sz w:val="22"/>
        </w:rPr>
        <w:t xml:space="preserve">  It was requested that he send examples of these additional data items</w:t>
      </w:r>
      <w:r>
        <w:rPr>
          <w:rFonts w:asciiTheme="minorHAnsi" w:hAnsiTheme="minorHAnsi" w:cstheme="minorHAnsi"/>
          <w:bCs/>
          <w:iCs/>
          <w:sz w:val="22"/>
        </w:rPr>
        <w:t xml:space="preserve"> to the chair of the SIG</w:t>
      </w:r>
      <w:r w:rsidRPr="002A428E">
        <w:rPr>
          <w:rFonts w:asciiTheme="minorHAnsi" w:hAnsiTheme="minorHAnsi" w:cstheme="minorHAnsi"/>
          <w:bCs/>
          <w:iCs/>
          <w:sz w:val="22"/>
        </w:rPr>
        <w:t xml:space="preserve">.  Representatives from Estonia and Australia reported on the creation of national cervical cancer registries.  The </w:t>
      </w:r>
      <w:r w:rsidR="00D140D1" w:rsidRPr="002A428E">
        <w:rPr>
          <w:rFonts w:asciiTheme="minorHAnsi" w:hAnsiTheme="minorHAnsi" w:cstheme="minorHAnsi"/>
          <w:bCs/>
          <w:iCs/>
          <w:sz w:val="22"/>
        </w:rPr>
        <w:t>Bethesda</w:t>
      </w:r>
      <w:r w:rsidRPr="002A428E">
        <w:rPr>
          <w:rFonts w:asciiTheme="minorHAnsi" w:hAnsiTheme="minorHAnsi" w:cstheme="minorHAnsi"/>
          <w:bCs/>
          <w:iCs/>
          <w:sz w:val="22"/>
        </w:rPr>
        <w:t xml:space="preserve"> System</w:t>
      </w:r>
      <w:r>
        <w:rPr>
          <w:rFonts w:asciiTheme="minorHAnsi" w:hAnsiTheme="minorHAnsi" w:cstheme="minorHAnsi"/>
          <w:bCs/>
          <w:iCs/>
          <w:sz w:val="22"/>
        </w:rPr>
        <w:t xml:space="preserve"> (TBS</w:t>
      </w:r>
      <w:r w:rsidRPr="002A428E">
        <w:rPr>
          <w:rFonts w:asciiTheme="minorHAnsi" w:hAnsiTheme="minorHAnsi" w:cstheme="minorHAnsi"/>
          <w:bCs/>
          <w:iCs/>
          <w:sz w:val="22"/>
        </w:rPr>
        <w:t xml:space="preserve">) for reporting, even the modified one, does not capture all the elements that other registries are required to collect.  The SIG agreed to further investigate this once these reports are received to determine next steps. </w:t>
      </w:r>
    </w:p>
    <w:p w:rsidR="00772A23" w:rsidRPr="002A428E" w:rsidRDefault="00772A23" w:rsidP="00772A23">
      <w:pPr>
        <w:numPr>
          <w:ilvl w:val="0"/>
          <w:numId w:val="24"/>
        </w:numPr>
        <w:rPr>
          <w:rFonts w:asciiTheme="minorHAnsi" w:hAnsiTheme="minorHAnsi" w:cstheme="minorHAnsi"/>
          <w:bCs/>
          <w:iCs/>
          <w:sz w:val="22"/>
        </w:rPr>
      </w:pPr>
      <w:r w:rsidRPr="002A428E">
        <w:rPr>
          <w:rFonts w:asciiTheme="minorHAnsi" w:hAnsiTheme="minorHAnsi" w:cstheme="minorHAnsi"/>
          <w:bCs/>
          <w:iCs/>
          <w:sz w:val="22"/>
        </w:rPr>
        <w:t>Next steps</w:t>
      </w:r>
    </w:p>
    <w:p w:rsidR="00772A23" w:rsidRPr="002A428E" w:rsidRDefault="00772A23" w:rsidP="00772A23">
      <w:pPr>
        <w:numPr>
          <w:ilvl w:val="1"/>
          <w:numId w:val="23"/>
        </w:numPr>
        <w:rPr>
          <w:rFonts w:asciiTheme="minorHAnsi" w:hAnsiTheme="minorHAnsi" w:cstheme="minorHAnsi"/>
          <w:bCs/>
          <w:iCs/>
          <w:sz w:val="22"/>
        </w:rPr>
      </w:pPr>
      <w:r w:rsidRPr="002A428E">
        <w:rPr>
          <w:rFonts w:asciiTheme="minorHAnsi" w:hAnsiTheme="minorHAnsi" w:cstheme="minorHAnsi"/>
          <w:bCs/>
          <w:iCs/>
          <w:sz w:val="22"/>
        </w:rPr>
        <w:t xml:space="preserve">Will meet every two months via conference call </w:t>
      </w:r>
    </w:p>
    <w:p w:rsidR="00772A23" w:rsidRPr="002A428E" w:rsidRDefault="00772A23" w:rsidP="00772A23">
      <w:pPr>
        <w:rPr>
          <w:rFonts w:asciiTheme="minorHAnsi" w:hAnsiTheme="minorHAnsi" w:cstheme="minorHAnsi"/>
          <w:b/>
          <w:bCs/>
          <w:i/>
          <w:iCs/>
          <w:sz w:val="22"/>
        </w:rPr>
      </w:pPr>
    </w:p>
    <w:p w:rsidR="00772A23" w:rsidRPr="002A428E" w:rsidRDefault="00772A23" w:rsidP="00772A23">
      <w:pPr>
        <w:ind w:firstLine="720"/>
        <w:rPr>
          <w:rFonts w:asciiTheme="minorHAnsi" w:hAnsiTheme="minorHAnsi" w:cstheme="minorHAnsi"/>
          <w:bCs/>
          <w:iCs/>
          <w:sz w:val="22"/>
        </w:rPr>
      </w:pPr>
      <w:r w:rsidRPr="002A428E">
        <w:rPr>
          <w:rFonts w:asciiTheme="minorHAnsi" w:hAnsiTheme="minorHAnsi" w:cstheme="minorHAnsi"/>
          <w:bCs/>
          <w:iCs/>
          <w:sz w:val="22"/>
        </w:rPr>
        <w:t xml:space="preserve">Post </w:t>
      </w:r>
      <w:proofErr w:type="spellStart"/>
      <w:r w:rsidRPr="002A428E">
        <w:rPr>
          <w:rFonts w:asciiTheme="minorHAnsi" w:hAnsiTheme="minorHAnsi" w:cstheme="minorHAnsi"/>
          <w:bCs/>
          <w:iCs/>
          <w:sz w:val="22"/>
        </w:rPr>
        <w:t>IPaLM</w:t>
      </w:r>
      <w:proofErr w:type="spellEnd"/>
      <w:r w:rsidRPr="002A428E">
        <w:rPr>
          <w:rFonts w:asciiTheme="minorHAnsi" w:hAnsiTheme="minorHAnsi" w:cstheme="minorHAnsi"/>
          <w:bCs/>
          <w:iCs/>
          <w:sz w:val="22"/>
        </w:rPr>
        <w:t xml:space="preserve"> meeting:</w:t>
      </w:r>
    </w:p>
    <w:p w:rsidR="00D140D1" w:rsidRDefault="00772A23" w:rsidP="00772A23">
      <w:pPr>
        <w:pStyle w:val="ListParagraph"/>
        <w:numPr>
          <w:ilvl w:val="0"/>
          <w:numId w:val="27"/>
        </w:numPr>
        <w:rPr>
          <w:rFonts w:asciiTheme="minorHAnsi" w:hAnsiTheme="minorHAnsi" w:cstheme="minorHAnsi"/>
          <w:bCs/>
          <w:iCs/>
          <w:sz w:val="22"/>
          <w:szCs w:val="22"/>
        </w:rPr>
      </w:pPr>
      <w:r w:rsidRPr="00D140D1">
        <w:rPr>
          <w:rFonts w:asciiTheme="minorHAnsi" w:hAnsiTheme="minorHAnsi" w:cstheme="minorHAnsi"/>
          <w:bCs/>
          <w:iCs/>
          <w:sz w:val="22"/>
          <w:szCs w:val="22"/>
        </w:rPr>
        <w:t xml:space="preserve">Ms. Kennedy spoke with Mr. Daniel </w:t>
      </w:r>
      <w:proofErr w:type="spellStart"/>
      <w:r w:rsidRPr="00D140D1">
        <w:rPr>
          <w:rFonts w:asciiTheme="minorHAnsi" w:hAnsiTheme="minorHAnsi" w:cstheme="minorHAnsi"/>
          <w:bCs/>
          <w:iCs/>
          <w:sz w:val="22"/>
          <w:szCs w:val="22"/>
        </w:rPr>
        <w:t>Vreeman</w:t>
      </w:r>
      <w:proofErr w:type="spellEnd"/>
      <w:r w:rsidRPr="00D140D1">
        <w:rPr>
          <w:rFonts w:asciiTheme="minorHAnsi" w:hAnsiTheme="minorHAnsi" w:cstheme="minorHAnsi"/>
          <w:bCs/>
          <w:iCs/>
          <w:sz w:val="22"/>
          <w:szCs w:val="22"/>
        </w:rPr>
        <w:t xml:space="preserve"> from </w:t>
      </w:r>
      <w:proofErr w:type="spellStart"/>
      <w:r w:rsidRPr="00D140D1">
        <w:rPr>
          <w:rFonts w:asciiTheme="minorHAnsi" w:hAnsiTheme="minorHAnsi" w:cstheme="minorHAnsi"/>
          <w:bCs/>
          <w:iCs/>
          <w:sz w:val="22"/>
          <w:szCs w:val="22"/>
        </w:rPr>
        <w:t>Regenstrief</w:t>
      </w:r>
      <w:proofErr w:type="spellEnd"/>
      <w:r w:rsidRPr="00D140D1">
        <w:rPr>
          <w:rFonts w:asciiTheme="minorHAnsi" w:hAnsiTheme="minorHAnsi" w:cstheme="minorHAnsi"/>
          <w:bCs/>
          <w:iCs/>
          <w:sz w:val="22"/>
          <w:szCs w:val="22"/>
        </w:rPr>
        <w:t xml:space="preserve"> Institute (LOINC) regarding his participation in </w:t>
      </w:r>
      <w:proofErr w:type="spellStart"/>
      <w:r w:rsidRPr="00D140D1">
        <w:rPr>
          <w:rFonts w:asciiTheme="minorHAnsi" w:hAnsiTheme="minorHAnsi" w:cstheme="minorHAnsi"/>
          <w:bCs/>
          <w:iCs/>
          <w:sz w:val="22"/>
          <w:szCs w:val="22"/>
        </w:rPr>
        <w:t>IPalM</w:t>
      </w:r>
      <w:proofErr w:type="spellEnd"/>
      <w:r w:rsidRPr="00D140D1">
        <w:rPr>
          <w:rFonts w:asciiTheme="minorHAnsi" w:hAnsiTheme="minorHAnsi" w:cstheme="minorHAnsi"/>
          <w:bCs/>
          <w:iCs/>
          <w:sz w:val="22"/>
          <w:szCs w:val="22"/>
        </w:rPr>
        <w:t xml:space="preserve">.  Mr. </w:t>
      </w:r>
      <w:proofErr w:type="spellStart"/>
      <w:r w:rsidRPr="00D140D1">
        <w:rPr>
          <w:rFonts w:asciiTheme="minorHAnsi" w:hAnsiTheme="minorHAnsi" w:cstheme="minorHAnsi"/>
          <w:bCs/>
          <w:iCs/>
          <w:sz w:val="22"/>
          <w:szCs w:val="22"/>
        </w:rPr>
        <w:t>Vreeman</w:t>
      </w:r>
      <w:proofErr w:type="spellEnd"/>
      <w:r w:rsidRPr="00D140D1">
        <w:rPr>
          <w:rFonts w:asciiTheme="minorHAnsi" w:hAnsiTheme="minorHAnsi" w:cstheme="minorHAnsi"/>
          <w:bCs/>
          <w:iCs/>
          <w:sz w:val="22"/>
          <w:szCs w:val="22"/>
        </w:rPr>
        <w:t xml:space="preserve"> stated that LOINC already includes many molecular and genetic tests.  It was requested that Mr. </w:t>
      </w:r>
      <w:proofErr w:type="spellStart"/>
      <w:r w:rsidRPr="00D140D1">
        <w:rPr>
          <w:rFonts w:asciiTheme="minorHAnsi" w:hAnsiTheme="minorHAnsi" w:cstheme="minorHAnsi"/>
          <w:bCs/>
          <w:iCs/>
          <w:sz w:val="22"/>
          <w:szCs w:val="22"/>
        </w:rPr>
        <w:t>Vreeman</w:t>
      </w:r>
      <w:proofErr w:type="spellEnd"/>
      <w:r w:rsidRPr="00D140D1">
        <w:rPr>
          <w:rFonts w:asciiTheme="minorHAnsi" w:hAnsiTheme="minorHAnsi" w:cstheme="minorHAnsi"/>
          <w:bCs/>
          <w:iCs/>
          <w:sz w:val="22"/>
          <w:szCs w:val="22"/>
        </w:rPr>
        <w:t xml:space="preserve"> consider presenting these LOINC tests to the SIG during their next conference call. Dr. Carter can determine the feasibility of this presentation.  </w:t>
      </w:r>
    </w:p>
    <w:p w:rsidR="00772A23" w:rsidRPr="00D140D1" w:rsidRDefault="00772A23" w:rsidP="00772A23">
      <w:pPr>
        <w:pStyle w:val="ListParagraph"/>
        <w:numPr>
          <w:ilvl w:val="0"/>
          <w:numId w:val="27"/>
        </w:numPr>
        <w:rPr>
          <w:rFonts w:asciiTheme="minorHAnsi" w:hAnsiTheme="minorHAnsi" w:cstheme="minorHAnsi"/>
          <w:bCs/>
          <w:iCs/>
          <w:sz w:val="22"/>
          <w:szCs w:val="22"/>
        </w:rPr>
      </w:pPr>
      <w:r w:rsidRPr="00D140D1">
        <w:rPr>
          <w:rFonts w:asciiTheme="minorHAnsi" w:hAnsiTheme="minorHAnsi" w:cstheme="minorHAnsi"/>
          <w:bCs/>
          <w:iCs/>
          <w:sz w:val="22"/>
          <w:szCs w:val="22"/>
        </w:rPr>
        <w:t xml:space="preserve">Ms. Kennedy spoke with Ms. Candy Hall from Cerner regarding Cerner’s participation in </w:t>
      </w:r>
      <w:proofErr w:type="spellStart"/>
      <w:r w:rsidRPr="00D140D1">
        <w:rPr>
          <w:rFonts w:asciiTheme="minorHAnsi" w:hAnsiTheme="minorHAnsi" w:cstheme="minorHAnsi"/>
          <w:bCs/>
          <w:iCs/>
          <w:sz w:val="22"/>
          <w:szCs w:val="22"/>
        </w:rPr>
        <w:t>IPaLM</w:t>
      </w:r>
      <w:proofErr w:type="spellEnd"/>
      <w:r w:rsidRPr="00D140D1">
        <w:rPr>
          <w:rFonts w:asciiTheme="minorHAnsi" w:hAnsiTheme="minorHAnsi" w:cstheme="minorHAnsi"/>
          <w:bCs/>
          <w:iCs/>
          <w:sz w:val="22"/>
          <w:szCs w:val="22"/>
        </w:rPr>
        <w:t xml:space="preserve">. Ms. Hall stated that Mark Hoffman, PhD, is the person at Cerner who would be the most knowledgeable to participate </w:t>
      </w:r>
      <w:r w:rsidR="00D140D1">
        <w:rPr>
          <w:rFonts w:asciiTheme="minorHAnsi" w:hAnsiTheme="minorHAnsi" w:cstheme="minorHAnsi"/>
          <w:bCs/>
          <w:iCs/>
          <w:sz w:val="22"/>
          <w:szCs w:val="22"/>
        </w:rPr>
        <w:t xml:space="preserve">and may be interested in participating in </w:t>
      </w:r>
      <w:proofErr w:type="spellStart"/>
      <w:r w:rsidR="00D140D1">
        <w:rPr>
          <w:rFonts w:asciiTheme="minorHAnsi" w:hAnsiTheme="minorHAnsi" w:cstheme="minorHAnsi"/>
          <w:bCs/>
          <w:iCs/>
          <w:sz w:val="22"/>
          <w:szCs w:val="22"/>
        </w:rPr>
        <w:t>IPaLM</w:t>
      </w:r>
      <w:proofErr w:type="spellEnd"/>
      <w:r w:rsidRPr="00D140D1">
        <w:rPr>
          <w:rFonts w:asciiTheme="minorHAnsi" w:hAnsiTheme="minorHAnsi" w:cstheme="minorHAnsi"/>
          <w:bCs/>
          <w:iCs/>
          <w:sz w:val="22"/>
          <w:szCs w:val="22"/>
        </w:rPr>
        <w:t>.</w:t>
      </w:r>
    </w:p>
    <w:p w:rsidR="00772A23" w:rsidRPr="002A428E" w:rsidRDefault="00772A23" w:rsidP="00772A23">
      <w:pPr>
        <w:rPr>
          <w:rFonts w:asciiTheme="minorHAnsi" w:hAnsiTheme="minorHAnsi" w:cstheme="minorHAnsi"/>
          <w:bCs/>
          <w:iCs/>
          <w:sz w:val="22"/>
        </w:rPr>
      </w:pPr>
    </w:p>
    <w:p w:rsidR="00772A23" w:rsidRDefault="00772A23" w:rsidP="00772A23">
      <w:pPr>
        <w:pStyle w:val="NormalWeb"/>
        <w:rPr>
          <w:rFonts w:asciiTheme="minorHAnsi" w:hAnsiTheme="minorHAnsi" w:cstheme="minorHAnsi"/>
          <w:sz w:val="22"/>
          <w:szCs w:val="22"/>
        </w:rPr>
      </w:pPr>
    </w:p>
    <w:p w:rsidR="00772A23" w:rsidRPr="002A428E" w:rsidRDefault="00772A23" w:rsidP="00772A23">
      <w:pPr>
        <w:pStyle w:val="NormalWeb"/>
        <w:ind w:left="720"/>
        <w:rPr>
          <w:rFonts w:asciiTheme="minorHAnsi" w:hAnsiTheme="minorHAnsi" w:cstheme="minorHAnsi"/>
          <w:sz w:val="22"/>
          <w:szCs w:val="22"/>
        </w:rPr>
      </w:pPr>
      <w:hyperlink r:id="rId29" w:anchor="Top" w:history="1">
        <w:r w:rsidRPr="002A428E">
          <w:rPr>
            <w:rStyle w:val="Hyperlink"/>
            <w:rFonts w:asciiTheme="minorHAnsi" w:hAnsiTheme="minorHAnsi" w:cstheme="minorHAnsi"/>
            <w:b/>
            <w:bCs/>
            <w:sz w:val="22"/>
            <w:szCs w:val="22"/>
          </w:rPr>
          <w:t>Molecular Pathology Organizations</w:t>
        </w:r>
      </w:hyperlink>
      <w:r w:rsidRPr="002A428E">
        <w:rPr>
          <w:rFonts w:asciiTheme="minorHAnsi" w:hAnsiTheme="minorHAnsi" w:cstheme="minorHAnsi"/>
          <w:sz w:val="22"/>
          <w:szCs w:val="22"/>
        </w:rPr>
        <w:br/>
      </w:r>
      <w:hyperlink r:id="rId30" w:tgtFrame="_blank" w:history="1">
        <w:r>
          <w:rPr>
            <w:rStyle w:val="Hyperlink"/>
            <w:rFonts w:ascii="Tahoma" w:hAnsi="Tahoma" w:cs="Tahoma"/>
            <w:sz w:val="20"/>
            <w:szCs w:val="20"/>
          </w:rPr>
          <w:t>American Association of Immunologists (AAI)</w:t>
        </w:r>
      </w:hyperlink>
      <w:r>
        <w:rPr>
          <w:rFonts w:ascii="Tahoma" w:hAnsi="Tahoma" w:cs="Tahoma"/>
          <w:color w:val="000000"/>
          <w:sz w:val="20"/>
          <w:szCs w:val="20"/>
        </w:rPr>
        <w:br/>
      </w:r>
      <w:hyperlink r:id="rId31" w:tgtFrame="_blank" w:history="1">
        <w:r>
          <w:rPr>
            <w:rStyle w:val="Hyperlink"/>
            <w:rFonts w:ascii="Tahoma" w:hAnsi="Tahoma" w:cs="Tahoma"/>
            <w:sz w:val="20"/>
            <w:szCs w:val="20"/>
          </w:rPr>
          <w:t>Association for Glycogen Storage Diseases</w:t>
        </w:r>
      </w:hyperlink>
      <w:r>
        <w:rPr>
          <w:rFonts w:ascii="Tahoma" w:hAnsi="Tahoma" w:cs="Tahoma"/>
          <w:color w:val="000000"/>
          <w:sz w:val="20"/>
          <w:szCs w:val="20"/>
        </w:rPr>
        <w:br/>
      </w:r>
      <w:hyperlink r:id="rId32" w:tgtFrame="_blank" w:history="1">
        <w:r w:rsidRPr="00362D5E">
          <w:rPr>
            <w:rStyle w:val="Hyperlink"/>
            <w:rFonts w:ascii="Tahoma" w:hAnsi="Tahoma" w:cs="Tahoma"/>
            <w:bCs/>
            <w:sz w:val="20"/>
            <w:szCs w:val="20"/>
          </w:rPr>
          <w:t>Association for Molecular Pathology (AMP)</w:t>
        </w:r>
      </w:hyperlink>
      <w:r>
        <w:rPr>
          <w:rFonts w:ascii="Tahoma" w:hAnsi="Tahoma" w:cs="Tahoma"/>
          <w:color w:val="000000"/>
          <w:sz w:val="20"/>
          <w:szCs w:val="20"/>
        </w:rPr>
        <w:br/>
      </w:r>
      <w:hyperlink r:id="rId33" w:tgtFrame="_blank" w:history="1">
        <w:r>
          <w:rPr>
            <w:rStyle w:val="Hyperlink"/>
            <w:rFonts w:ascii="Tahoma" w:hAnsi="Tahoma" w:cs="Tahoma"/>
            <w:sz w:val="20"/>
            <w:szCs w:val="20"/>
          </w:rPr>
          <w:t>Australian Society for Biochemistry and Molecular Biology</w:t>
        </w:r>
      </w:hyperlink>
      <w:r>
        <w:rPr>
          <w:rFonts w:ascii="Tahoma" w:hAnsi="Tahoma" w:cs="Tahoma"/>
          <w:color w:val="000000"/>
          <w:sz w:val="20"/>
          <w:szCs w:val="20"/>
        </w:rPr>
        <w:br/>
      </w:r>
      <w:hyperlink r:id="rId34" w:tgtFrame="_blank" w:history="1">
        <w:r>
          <w:rPr>
            <w:rStyle w:val="Hyperlink"/>
            <w:rFonts w:ascii="Tahoma" w:hAnsi="Tahoma" w:cs="Tahoma"/>
            <w:sz w:val="20"/>
            <w:szCs w:val="20"/>
          </w:rPr>
          <w:t>British Society for Immunology (BSI)</w:t>
        </w:r>
      </w:hyperlink>
      <w:r>
        <w:rPr>
          <w:rFonts w:ascii="Tahoma" w:hAnsi="Tahoma" w:cs="Tahoma"/>
          <w:color w:val="000000"/>
          <w:sz w:val="20"/>
          <w:szCs w:val="20"/>
        </w:rPr>
        <w:br/>
      </w:r>
      <w:hyperlink r:id="rId35" w:tgtFrame="_blank" w:history="1">
        <w:r>
          <w:rPr>
            <w:rStyle w:val="Hyperlink"/>
            <w:rFonts w:ascii="Tahoma" w:hAnsi="Tahoma" w:cs="Tahoma"/>
            <w:sz w:val="20"/>
            <w:szCs w:val="20"/>
          </w:rPr>
          <w:t>European Molecular Biology Organization (EMBO)</w:t>
        </w:r>
      </w:hyperlink>
      <w:r>
        <w:rPr>
          <w:rFonts w:ascii="Tahoma" w:hAnsi="Tahoma" w:cs="Tahoma"/>
          <w:color w:val="000000"/>
          <w:sz w:val="20"/>
          <w:szCs w:val="20"/>
        </w:rPr>
        <w:br/>
      </w:r>
      <w:hyperlink r:id="rId36" w:tgtFrame="_blank" w:history="1">
        <w:r>
          <w:rPr>
            <w:rStyle w:val="Hyperlink"/>
            <w:rFonts w:ascii="Tahoma" w:hAnsi="Tahoma" w:cs="Tahoma"/>
            <w:sz w:val="20"/>
            <w:szCs w:val="20"/>
          </w:rPr>
          <w:t>European Society for Analytical Cellular Pathology</w:t>
        </w:r>
      </w:hyperlink>
      <w:r>
        <w:rPr>
          <w:rFonts w:ascii="Tahoma" w:hAnsi="Tahoma" w:cs="Tahoma"/>
          <w:color w:val="000000"/>
          <w:sz w:val="20"/>
          <w:szCs w:val="20"/>
        </w:rPr>
        <w:br/>
      </w:r>
      <w:hyperlink r:id="rId37" w:tgtFrame="_blank" w:history="1">
        <w:r>
          <w:rPr>
            <w:rStyle w:val="Hyperlink"/>
            <w:rFonts w:ascii="Tahoma" w:hAnsi="Tahoma" w:cs="Tahoma"/>
            <w:sz w:val="20"/>
            <w:szCs w:val="20"/>
          </w:rPr>
          <w:t>International Cytokine Society (ICS)</w:t>
        </w:r>
      </w:hyperlink>
      <w:r>
        <w:rPr>
          <w:rFonts w:ascii="Tahoma" w:hAnsi="Tahoma" w:cs="Tahoma"/>
          <w:color w:val="000000"/>
          <w:sz w:val="20"/>
          <w:szCs w:val="20"/>
        </w:rPr>
        <w:br/>
      </w:r>
      <w:hyperlink r:id="rId38" w:tgtFrame="_blank" w:history="1">
        <w:r>
          <w:rPr>
            <w:rStyle w:val="Hyperlink"/>
            <w:rFonts w:ascii="Tahoma" w:hAnsi="Tahoma" w:cs="Tahoma"/>
            <w:sz w:val="20"/>
            <w:szCs w:val="20"/>
          </w:rPr>
          <w:t>National Bioethics Advisory Commission</w:t>
        </w:r>
      </w:hyperlink>
      <w:r>
        <w:rPr>
          <w:rFonts w:ascii="Tahoma" w:hAnsi="Tahoma" w:cs="Tahoma"/>
          <w:color w:val="000000"/>
          <w:sz w:val="20"/>
          <w:szCs w:val="20"/>
        </w:rPr>
        <w:br/>
      </w:r>
      <w:hyperlink r:id="rId39" w:tgtFrame="_blank" w:history="1">
        <w:r>
          <w:rPr>
            <w:rStyle w:val="Hyperlink"/>
            <w:rFonts w:ascii="Tahoma" w:hAnsi="Tahoma" w:cs="Tahoma"/>
            <w:sz w:val="20"/>
            <w:szCs w:val="20"/>
          </w:rPr>
          <w:t>National Center for Genome Resources</w:t>
        </w:r>
      </w:hyperlink>
      <w:r>
        <w:rPr>
          <w:rFonts w:ascii="Tahoma" w:hAnsi="Tahoma" w:cs="Tahoma"/>
          <w:color w:val="000000"/>
          <w:sz w:val="20"/>
          <w:szCs w:val="20"/>
        </w:rPr>
        <w:br/>
      </w:r>
      <w:hyperlink r:id="rId40" w:tgtFrame="_blank" w:history="1">
        <w:r>
          <w:rPr>
            <w:rStyle w:val="Hyperlink"/>
            <w:rFonts w:ascii="Tahoma" w:hAnsi="Tahoma" w:cs="Tahoma"/>
            <w:sz w:val="20"/>
            <w:szCs w:val="20"/>
          </w:rPr>
          <w:t>Office for Human Research Protections</w:t>
        </w:r>
      </w:hyperlink>
      <w:r>
        <w:rPr>
          <w:rFonts w:ascii="Tahoma" w:hAnsi="Tahoma" w:cs="Tahoma"/>
          <w:color w:val="000000"/>
          <w:sz w:val="20"/>
          <w:szCs w:val="20"/>
        </w:rPr>
        <w:br/>
      </w:r>
      <w:hyperlink r:id="rId41" w:tgtFrame="_blank" w:history="1">
        <w:r>
          <w:rPr>
            <w:rStyle w:val="Hyperlink"/>
            <w:rFonts w:ascii="Tahoma" w:hAnsi="Tahoma" w:cs="Tahoma"/>
            <w:sz w:val="20"/>
            <w:szCs w:val="20"/>
          </w:rPr>
          <w:t>Task Force on Genetic Testing</w:t>
        </w:r>
      </w:hyperlink>
      <w:r w:rsidRPr="002A428E">
        <w:rPr>
          <w:rFonts w:asciiTheme="minorHAnsi" w:hAnsiTheme="minorHAnsi" w:cstheme="minorHAnsi"/>
          <w:sz w:val="22"/>
          <w:szCs w:val="22"/>
        </w:rPr>
        <w:t> </w:t>
      </w:r>
    </w:p>
    <w:p w:rsidR="00772A23" w:rsidRDefault="00772A23" w:rsidP="00772A23">
      <w:pPr>
        <w:pStyle w:val="Heading3"/>
        <w:ind w:left="720"/>
        <w:rPr>
          <w:rFonts w:asciiTheme="minorHAnsi" w:hAnsiTheme="minorHAnsi" w:cstheme="minorHAnsi"/>
          <w:sz w:val="22"/>
          <w:szCs w:val="22"/>
        </w:rPr>
      </w:pPr>
      <w:hyperlink r:id="rId42" w:history="1">
        <w:r w:rsidRPr="002A428E">
          <w:rPr>
            <w:rStyle w:val="Hyperlink"/>
            <w:rFonts w:asciiTheme="minorHAnsi" w:hAnsiTheme="minorHAnsi" w:cstheme="minorHAnsi"/>
            <w:sz w:val="22"/>
            <w:szCs w:val="22"/>
          </w:rPr>
          <w:t>EMP-European Molecular Pathology</w:t>
        </w:r>
      </w:hyperlink>
    </w:p>
    <w:p w:rsidR="00772A23" w:rsidRPr="001C2B73" w:rsidRDefault="00772A23" w:rsidP="00772A23">
      <w:pPr>
        <w:ind w:left="720"/>
        <w:rPr>
          <w:rFonts w:ascii="Tahoma" w:hAnsi="Tahoma" w:cs="Tahoma"/>
          <w:color w:val="000000"/>
          <w:szCs w:val="20"/>
        </w:rPr>
      </w:pPr>
      <w:hyperlink r:id="rId43" w:history="1">
        <w:r>
          <w:rPr>
            <w:rStyle w:val="Hyperlink"/>
            <w:rFonts w:ascii="Tahoma" w:hAnsi="Tahoma" w:cs="Tahoma"/>
            <w:szCs w:val="20"/>
          </w:rPr>
          <w:t>www.</w:t>
        </w:r>
        <w:r w:rsidRPr="00362D5E">
          <w:rPr>
            <w:rStyle w:val="Hyperlink"/>
            <w:rFonts w:ascii="Tahoma" w:hAnsi="Tahoma" w:cs="Tahoma"/>
            <w:bCs/>
            <w:szCs w:val="20"/>
          </w:rPr>
          <w:t>europeanmolecularpathology</w:t>
        </w:r>
        <w:r>
          <w:rPr>
            <w:rStyle w:val="Hyperlink"/>
            <w:rFonts w:ascii="Tahoma" w:hAnsi="Tahoma" w:cs="Tahoma"/>
            <w:szCs w:val="20"/>
          </w:rPr>
          <w:t>.org/</w:t>
        </w:r>
      </w:hyperlink>
    </w:p>
    <w:p w:rsidR="005929B1" w:rsidRPr="007866A5" w:rsidRDefault="005929B1" w:rsidP="00524710">
      <w:pPr>
        <w:rPr>
          <w:rFonts w:ascii="Arial" w:hAnsi="Arial" w:cs="Arial"/>
          <w:b/>
          <w:bCs/>
          <w:color w:val="000000"/>
          <w:sz w:val="22"/>
          <w:szCs w:val="22"/>
        </w:rPr>
      </w:pPr>
    </w:p>
    <w:p w:rsidR="007F3A06" w:rsidRDefault="004D22FC" w:rsidP="005929B1">
      <w:pPr>
        <w:numPr>
          <w:ilvl w:val="0"/>
          <w:numId w:val="2"/>
        </w:numPr>
        <w:rPr>
          <w:rFonts w:ascii="Arial" w:hAnsi="Arial" w:cs="Arial"/>
          <w:b/>
          <w:bCs/>
          <w:color w:val="000000"/>
          <w:sz w:val="22"/>
          <w:szCs w:val="22"/>
        </w:rPr>
      </w:pPr>
      <w:r w:rsidRPr="007866A5">
        <w:rPr>
          <w:rFonts w:ascii="Arial" w:hAnsi="Arial" w:cs="Arial"/>
          <w:b/>
          <w:bCs/>
          <w:color w:val="000000"/>
          <w:sz w:val="22"/>
          <w:szCs w:val="22"/>
        </w:rPr>
        <w:t>Future Meetings:</w:t>
      </w:r>
    </w:p>
    <w:p w:rsidR="00772A23" w:rsidRPr="00772A23" w:rsidRDefault="00772A23" w:rsidP="00772A23">
      <w:pPr>
        <w:ind w:left="720"/>
        <w:rPr>
          <w:rFonts w:ascii="Arial" w:hAnsi="Arial" w:cs="Arial"/>
          <w:bCs/>
          <w:color w:val="000000"/>
          <w:sz w:val="22"/>
          <w:szCs w:val="22"/>
        </w:rPr>
      </w:pPr>
      <w:r w:rsidRPr="00772A23">
        <w:rPr>
          <w:rFonts w:ascii="Arial" w:hAnsi="Arial" w:cs="Arial"/>
          <w:bCs/>
          <w:color w:val="000000"/>
          <w:sz w:val="22"/>
          <w:szCs w:val="22"/>
        </w:rPr>
        <w:t>TBD</w:t>
      </w:r>
    </w:p>
    <w:sectPr w:rsidR="00772A23" w:rsidRPr="00772A23" w:rsidSect="00636BAC">
      <w:headerReference w:type="default" r:id="rId44"/>
      <w:footerReference w:type="even" r:id="rId45"/>
      <w:footerReference w:type="default" r:id="rId46"/>
      <w:pgSz w:w="12240" w:h="15840"/>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A23" w:rsidRDefault="00772A23">
      <w:r>
        <w:separator/>
      </w:r>
    </w:p>
  </w:endnote>
  <w:endnote w:type="continuationSeparator" w:id="0">
    <w:p w:rsidR="00772A23" w:rsidRDefault="00772A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23" w:rsidRDefault="00772A23" w:rsidP="00665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2A23" w:rsidRDefault="00772A23" w:rsidP="004B45B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23" w:rsidRPr="004F0F09" w:rsidRDefault="00772A23" w:rsidP="00636BAC">
    <w:pPr>
      <w:pStyle w:val="Footer"/>
      <w:jc w:val="center"/>
      <w:rPr>
        <w:sz w:val="16"/>
        <w:szCs w:val="16"/>
      </w:rPr>
    </w:pPr>
    <w:r>
      <w:rPr>
        <w:rFonts w:ascii="Arial" w:hAnsi="Arial" w:cs="Arial"/>
        <w:sz w:val="16"/>
        <w:szCs w:val="16"/>
      </w:rPr>
      <w:t>Minutes-</w:t>
    </w:r>
    <w:proofErr w:type="spellStart"/>
    <w:r>
      <w:rPr>
        <w:rFonts w:ascii="Arial" w:hAnsi="Arial" w:cs="Arial"/>
        <w:sz w:val="16"/>
        <w:szCs w:val="16"/>
      </w:rPr>
      <w:t>IPaLM</w:t>
    </w:r>
    <w:proofErr w:type="spellEnd"/>
    <w:r>
      <w:rPr>
        <w:rFonts w:ascii="Arial" w:hAnsi="Arial" w:cs="Arial"/>
        <w:sz w:val="16"/>
        <w:szCs w:val="16"/>
      </w:rPr>
      <w:t xml:space="preserve"> SIG-10-10-2012</w:t>
    </w:r>
  </w:p>
  <w:p w:rsidR="00772A23" w:rsidRDefault="00772A23">
    <w:pPr>
      <w:pStyle w:val="Footer"/>
      <w:jc w:val="center"/>
    </w:pPr>
    <w:fldSimple w:instr=" PAGE   \* MERGEFORMAT ">
      <w:r w:rsidR="00D140D1">
        <w:rPr>
          <w:noProof/>
        </w:rPr>
        <w:t>4</w:t>
      </w:r>
    </w:fldSimple>
  </w:p>
  <w:p w:rsidR="00772A23" w:rsidRPr="004B45BB" w:rsidRDefault="00772A23" w:rsidP="00E56BA5">
    <w:pPr>
      <w:pStyle w:val="Footer"/>
      <w:ind w:right="360"/>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A23" w:rsidRDefault="00772A23">
      <w:r>
        <w:separator/>
      </w:r>
    </w:p>
  </w:footnote>
  <w:footnote w:type="continuationSeparator" w:id="0">
    <w:p w:rsidR="00772A23" w:rsidRDefault="00772A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23" w:rsidRDefault="00772A23" w:rsidP="004B45BB">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C23D5"/>
    <w:multiLevelType w:val="hybridMultilevel"/>
    <w:tmpl w:val="97621230"/>
    <w:lvl w:ilvl="0" w:tplc="08090019">
      <w:start w:val="1"/>
      <w:numFmt w:val="lowerLetter"/>
      <w:lvlText w:val="%1."/>
      <w:lvlJc w:val="left"/>
      <w:pPr>
        <w:tabs>
          <w:tab w:val="num" w:pos="1440"/>
        </w:tabs>
        <w:ind w:left="144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
    <w:nsid w:val="03D65623"/>
    <w:multiLevelType w:val="hybridMultilevel"/>
    <w:tmpl w:val="833034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C176F2"/>
    <w:multiLevelType w:val="hybridMultilevel"/>
    <w:tmpl w:val="8E7EE88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C090001">
      <w:start w:val="1"/>
      <w:numFmt w:val="bullet"/>
      <w:lvlText w:val=""/>
      <w:lvlJc w:val="left"/>
      <w:pPr>
        <w:tabs>
          <w:tab w:val="num" w:pos="1800"/>
        </w:tabs>
        <w:ind w:left="1800" w:hanging="360"/>
      </w:pPr>
      <w:rPr>
        <w:rFonts w:ascii="Symbol" w:hAnsi="Symbol" w:hint="default"/>
      </w:r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nsid w:val="0EF86393"/>
    <w:multiLevelType w:val="hybridMultilevel"/>
    <w:tmpl w:val="A4BC4B1E"/>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nsid w:val="0F916A02"/>
    <w:multiLevelType w:val="multilevel"/>
    <w:tmpl w:val="035073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FE62005"/>
    <w:multiLevelType w:val="hybridMultilevel"/>
    <w:tmpl w:val="D6DC63D6"/>
    <w:lvl w:ilvl="0" w:tplc="0809000F">
      <w:start w:val="8"/>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552C10"/>
    <w:multiLevelType w:val="hybridMultilevel"/>
    <w:tmpl w:val="1C680FCA"/>
    <w:lvl w:ilvl="0" w:tplc="BFB28706">
      <w:start w:val="618"/>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4762E16"/>
    <w:multiLevelType w:val="hybridMultilevel"/>
    <w:tmpl w:val="9288F230"/>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8">
    <w:nsid w:val="1A420739"/>
    <w:multiLevelType w:val="hybridMultilevel"/>
    <w:tmpl w:val="84B6A71E"/>
    <w:lvl w:ilvl="0" w:tplc="91E0C940">
      <w:start w:val="8"/>
      <w:numFmt w:val="bullet"/>
      <w:lvlText w:val="-"/>
      <w:lvlJc w:val="left"/>
      <w:pPr>
        <w:tabs>
          <w:tab w:val="num" w:pos="360"/>
        </w:tabs>
        <w:ind w:left="360" w:hanging="360"/>
      </w:pPr>
      <w:rPr>
        <w:rFonts w:ascii="Times New Roman" w:eastAsia="Times New Roman" w:hAnsi="Times New Roman" w:cs="Times New Roman" w:hint="default"/>
      </w:rPr>
    </w:lvl>
    <w:lvl w:ilvl="1" w:tplc="0C090003" w:tentative="1">
      <w:start w:val="1"/>
      <w:numFmt w:val="bullet"/>
      <w:lvlText w:val="o"/>
      <w:lvlJc w:val="left"/>
      <w:pPr>
        <w:tabs>
          <w:tab w:val="num" w:pos="360"/>
        </w:tabs>
        <w:ind w:left="360" w:hanging="360"/>
      </w:pPr>
      <w:rPr>
        <w:rFonts w:ascii="Courier New" w:hAnsi="Courier New" w:cs="Courier New" w:hint="default"/>
      </w:rPr>
    </w:lvl>
    <w:lvl w:ilvl="2" w:tplc="0C090005" w:tentative="1">
      <w:start w:val="1"/>
      <w:numFmt w:val="bullet"/>
      <w:lvlText w:val=""/>
      <w:lvlJc w:val="left"/>
      <w:pPr>
        <w:tabs>
          <w:tab w:val="num" w:pos="1080"/>
        </w:tabs>
        <w:ind w:left="1080" w:hanging="360"/>
      </w:pPr>
      <w:rPr>
        <w:rFonts w:ascii="Wingdings" w:hAnsi="Wingdings" w:hint="default"/>
      </w:rPr>
    </w:lvl>
    <w:lvl w:ilvl="3" w:tplc="0C090001" w:tentative="1">
      <w:start w:val="1"/>
      <w:numFmt w:val="bullet"/>
      <w:lvlText w:val=""/>
      <w:lvlJc w:val="left"/>
      <w:pPr>
        <w:tabs>
          <w:tab w:val="num" w:pos="1800"/>
        </w:tabs>
        <w:ind w:left="1800" w:hanging="360"/>
      </w:pPr>
      <w:rPr>
        <w:rFonts w:ascii="Symbol" w:hAnsi="Symbol" w:hint="default"/>
      </w:rPr>
    </w:lvl>
    <w:lvl w:ilvl="4" w:tplc="0C090003" w:tentative="1">
      <w:start w:val="1"/>
      <w:numFmt w:val="bullet"/>
      <w:lvlText w:val="o"/>
      <w:lvlJc w:val="left"/>
      <w:pPr>
        <w:tabs>
          <w:tab w:val="num" w:pos="2520"/>
        </w:tabs>
        <w:ind w:left="2520" w:hanging="360"/>
      </w:pPr>
      <w:rPr>
        <w:rFonts w:ascii="Courier New" w:hAnsi="Courier New" w:cs="Courier New" w:hint="default"/>
      </w:rPr>
    </w:lvl>
    <w:lvl w:ilvl="5" w:tplc="0C090005" w:tentative="1">
      <w:start w:val="1"/>
      <w:numFmt w:val="bullet"/>
      <w:lvlText w:val=""/>
      <w:lvlJc w:val="left"/>
      <w:pPr>
        <w:tabs>
          <w:tab w:val="num" w:pos="3240"/>
        </w:tabs>
        <w:ind w:left="3240" w:hanging="360"/>
      </w:pPr>
      <w:rPr>
        <w:rFonts w:ascii="Wingdings" w:hAnsi="Wingdings" w:hint="default"/>
      </w:rPr>
    </w:lvl>
    <w:lvl w:ilvl="6" w:tplc="0C090001" w:tentative="1">
      <w:start w:val="1"/>
      <w:numFmt w:val="bullet"/>
      <w:lvlText w:val=""/>
      <w:lvlJc w:val="left"/>
      <w:pPr>
        <w:tabs>
          <w:tab w:val="num" w:pos="3960"/>
        </w:tabs>
        <w:ind w:left="3960" w:hanging="360"/>
      </w:pPr>
      <w:rPr>
        <w:rFonts w:ascii="Symbol" w:hAnsi="Symbol" w:hint="default"/>
      </w:rPr>
    </w:lvl>
    <w:lvl w:ilvl="7" w:tplc="0C090003" w:tentative="1">
      <w:start w:val="1"/>
      <w:numFmt w:val="bullet"/>
      <w:lvlText w:val="o"/>
      <w:lvlJc w:val="left"/>
      <w:pPr>
        <w:tabs>
          <w:tab w:val="num" w:pos="4680"/>
        </w:tabs>
        <w:ind w:left="4680" w:hanging="360"/>
      </w:pPr>
      <w:rPr>
        <w:rFonts w:ascii="Courier New" w:hAnsi="Courier New" w:cs="Courier New" w:hint="default"/>
      </w:rPr>
    </w:lvl>
    <w:lvl w:ilvl="8" w:tplc="0C090005" w:tentative="1">
      <w:start w:val="1"/>
      <w:numFmt w:val="bullet"/>
      <w:lvlText w:val=""/>
      <w:lvlJc w:val="left"/>
      <w:pPr>
        <w:tabs>
          <w:tab w:val="num" w:pos="5400"/>
        </w:tabs>
        <w:ind w:left="5400" w:hanging="360"/>
      </w:pPr>
      <w:rPr>
        <w:rFonts w:ascii="Wingdings" w:hAnsi="Wingdings" w:hint="default"/>
      </w:rPr>
    </w:lvl>
  </w:abstractNum>
  <w:abstractNum w:abstractNumId="9">
    <w:nsid w:val="241164A9"/>
    <w:multiLevelType w:val="hybridMultilevel"/>
    <w:tmpl w:val="F1F86BE8"/>
    <w:lvl w:ilvl="0" w:tplc="0C090019">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2A0DA4"/>
    <w:multiLevelType w:val="hybridMultilevel"/>
    <w:tmpl w:val="118441CC"/>
    <w:lvl w:ilvl="0" w:tplc="0C090001">
      <w:start w:val="1"/>
      <w:numFmt w:val="bullet"/>
      <w:lvlText w:val=""/>
      <w:lvlJc w:val="left"/>
      <w:pPr>
        <w:tabs>
          <w:tab w:val="num" w:pos="2160"/>
        </w:tabs>
        <w:ind w:left="2160" w:hanging="360"/>
      </w:pPr>
      <w:rPr>
        <w:rFonts w:ascii="Symbol" w:hAnsi="Symbol" w:hint="default"/>
      </w:rPr>
    </w:lvl>
    <w:lvl w:ilvl="1" w:tplc="0C090003" w:tentative="1">
      <w:start w:val="1"/>
      <w:numFmt w:val="bullet"/>
      <w:lvlText w:val="o"/>
      <w:lvlJc w:val="left"/>
      <w:pPr>
        <w:tabs>
          <w:tab w:val="num" w:pos="2880"/>
        </w:tabs>
        <w:ind w:left="2880" w:hanging="360"/>
      </w:pPr>
      <w:rPr>
        <w:rFonts w:ascii="Courier New" w:hAnsi="Courier New" w:cs="Courier New" w:hint="default"/>
      </w:rPr>
    </w:lvl>
    <w:lvl w:ilvl="2" w:tplc="0C090005" w:tentative="1">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1">
    <w:nsid w:val="2506173F"/>
    <w:multiLevelType w:val="hybridMultilevel"/>
    <w:tmpl w:val="77E2B052"/>
    <w:lvl w:ilvl="0" w:tplc="540A6282">
      <w:start w:val="2"/>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6745B7E"/>
    <w:multiLevelType w:val="hybridMultilevel"/>
    <w:tmpl w:val="037C2FB0"/>
    <w:lvl w:ilvl="0" w:tplc="0C090001">
      <w:start w:val="1"/>
      <w:numFmt w:val="bullet"/>
      <w:lvlText w:val=""/>
      <w:lvlJc w:val="left"/>
      <w:pPr>
        <w:tabs>
          <w:tab w:val="num" w:pos="1080"/>
        </w:tabs>
        <w:ind w:left="1080" w:hanging="360"/>
      </w:pPr>
      <w:rPr>
        <w:rFonts w:ascii="Symbol" w:hAnsi="Symbol" w:hint="default"/>
      </w:rPr>
    </w:lvl>
    <w:lvl w:ilvl="1" w:tplc="0C090003">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3">
    <w:nsid w:val="2F5E6512"/>
    <w:multiLevelType w:val="hybridMultilevel"/>
    <w:tmpl w:val="3D3CB6C0"/>
    <w:lvl w:ilvl="0" w:tplc="6348181C">
      <w:start w:val="4"/>
      <w:numFmt w:val="bullet"/>
      <w:lvlText w:val="-"/>
      <w:lvlJc w:val="left"/>
      <w:pPr>
        <w:tabs>
          <w:tab w:val="num" w:pos="720"/>
        </w:tabs>
        <w:ind w:left="720" w:hanging="360"/>
      </w:pPr>
      <w:rPr>
        <w:rFonts w:ascii="Times New Roman" w:eastAsia="Times New Roman" w:hAnsi="Times New Roman"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nsid w:val="30AB41D2"/>
    <w:multiLevelType w:val="hybridMultilevel"/>
    <w:tmpl w:val="B65A47A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0CD7332"/>
    <w:multiLevelType w:val="hybridMultilevel"/>
    <w:tmpl w:val="466C2CD6"/>
    <w:lvl w:ilvl="0" w:tplc="0406000F">
      <w:start w:val="1"/>
      <w:numFmt w:val="decimal"/>
      <w:lvlText w:val="%1."/>
      <w:lvlJc w:val="left"/>
      <w:pPr>
        <w:tabs>
          <w:tab w:val="num" w:pos="720"/>
        </w:tabs>
        <w:ind w:left="720" w:hanging="360"/>
      </w:pPr>
      <w:rPr>
        <w:rFonts w:hint="default"/>
      </w:rPr>
    </w:lvl>
    <w:lvl w:ilvl="1" w:tplc="91E0C940">
      <w:start w:val="8"/>
      <w:numFmt w:val="bullet"/>
      <w:lvlText w:val="-"/>
      <w:lvlJc w:val="left"/>
      <w:pPr>
        <w:tabs>
          <w:tab w:val="num" w:pos="1440"/>
        </w:tabs>
        <w:ind w:left="1440" w:hanging="360"/>
      </w:pPr>
      <w:rPr>
        <w:rFonts w:ascii="Times New Roman" w:eastAsia="Times New Roman" w:hAnsi="Times New Roman" w:cs="Times New Roman"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6">
    <w:nsid w:val="312B70A9"/>
    <w:multiLevelType w:val="hybridMultilevel"/>
    <w:tmpl w:val="1374C0A0"/>
    <w:lvl w:ilvl="0" w:tplc="0C09000F">
      <w:start w:val="1"/>
      <w:numFmt w:val="decimal"/>
      <w:lvlText w:val="%1."/>
      <w:lvlJc w:val="left"/>
      <w:pPr>
        <w:tabs>
          <w:tab w:val="num" w:pos="720"/>
        </w:tabs>
        <w:ind w:left="720" w:hanging="360"/>
      </w:pPr>
    </w:lvl>
    <w:lvl w:ilvl="1" w:tplc="0C090019">
      <w:start w:val="1"/>
      <w:numFmt w:val="lowerLetter"/>
      <w:lvlText w:val="%2."/>
      <w:lvlJc w:val="left"/>
      <w:pPr>
        <w:tabs>
          <w:tab w:val="num" w:pos="1440"/>
        </w:tabs>
        <w:ind w:left="1440" w:hanging="360"/>
      </w:pPr>
    </w:lvl>
    <w:lvl w:ilvl="2" w:tplc="0C090001">
      <w:start w:val="1"/>
      <w:numFmt w:val="bullet"/>
      <w:lvlText w:val=""/>
      <w:lvlJc w:val="left"/>
      <w:pPr>
        <w:tabs>
          <w:tab w:val="num" w:pos="2340"/>
        </w:tabs>
        <w:ind w:left="2340" w:hanging="360"/>
      </w:pPr>
      <w:rPr>
        <w:rFonts w:ascii="Symbol" w:hAnsi="Symbol" w:hint="default"/>
      </w:rPr>
    </w:lvl>
    <w:lvl w:ilvl="3" w:tplc="58DA3B72">
      <w:start w:val="1"/>
      <w:numFmt w:val="decimal"/>
      <w:lvlText w:val="%4)"/>
      <w:lvlJc w:val="left"/>
      <w:pPr>
        <w:tabs>
          <w:tab w:val="num" w:pos="2880"/>
        </w:tabs>
        <w:ind w:left="2880" w:hanging="360"/>
      </w:pPr>
      <w:rPr>
        <w:rFonts w:hint="default"/>
      </w:r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45301373"/>
    <w:multiLevelType w:val="multilevel"/>
    <w:tmpl w:val="1374C0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5F87189"/>
    <w:multiLevelType w:val="multilevel"/>
    <w:tmpl w:val="035073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6A56252"/>
    <w:multiLevelType w:val="hybridMultilevel"/>
    <w:tmpl w:val="8474F3B2"/>
    <w:lvl w:ilvl="0" w:tplc="0C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4FA115C2"/>
    <w:multiLevelType w:val="hybridMultilevel"/>
    <w:tmpl w:val="3152914C"/>
    <w:lvl w:ilvl="0" w:tplc="0C090019">
      <w:start w:val="1"/>
      <w:numFmt w:val="lowerLetter"/>
      <w:lvlText w:val="%1."/>
      <w:lvlJc w:val="left"/>
      <w:pPr>
        <w:tabs>
          <w:tab w:val="num" w:pos="1440"/>
        </w:tabs>
        <w:ind w:left="1440" w:hanging="360"/>
      </w:pPr>
    </w:lvl>
    <w:lvl w:ilvl="1" w:tplc="0C090001">
      <w:start w:val="1"/>
      <w:numFmt w:val="bullet"/>
      <w:lvlText w:val=""/>
      <w:lvlJc w:val="left"/>
      <w:pPr>
        <w:tabs>
          <w:tab w:val="num" w:pos="1440"/>
        </w:tabs>
        <w:ind w:left="1440" w:hanging="360"/>
      </w:pPr>
      <w:rPr>
        <w:rFonts w:ascii="Symbol" w:hAnsi="Symbol" w:hint="default"/>
      </w:rPr>
    </w:lvl>
    <w:lvl w:ilvl="2" w:tplc="0C090001">
      <w:start w:val="1"/>
      <w:numFmt w:val="bullet"/>
      <w:lvlText w:val=""/>
      <w:lvlJc w:val="left"/>
      <w:pPr>
        <w:tabs>
          <w:tab w:val="num" w:pos="2340"/>
        </w:tabs>
        <w:ind w:left="2340" w:hanging="360"/>
      </w:pPr>
      <w:rPr>
        <w:rFonts w:ascii="Symbol" w:hAnsi="Symbol" w:hint="default"/>
      </w:r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nsid w:val="55875490"/>
    <w:multiLevelType w:val="hybridMultilevel"/>
    <w:tmpl w:val="B78C1C00"/>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2">
    <w:nsid w:val="5B8849FD"/>
    <w:multiLevelType w:val="multilevel"/>
    <w:tmpl w:val="3152914C"/>
    <w:lvl w:ilvl="0">
      <w:start w:val="1"/>
      <w:numFmt w:val="lowerLetter"/>
      <w:lvlText w:val="%1."/>
      <w:lvlJc w:val="left"/>
      <w:pPr>
        <w:tabs>
          <w:tab w:val="num" w:pos="1440"/>
        </w:tabs>
        <w:ind w:left="1440" w:hanging="360"/>
      </w:p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F254F5F"/>
    <w:multiLevelType w:val="hybridMultilevel"/>
    <w:tmpl w:val="B390082C"/>
    <w:lvl w:ilvl="0" w:tplc="0958E744">
      <w:start w:val="1"/>
      <w:numFmt w:val="decimal"/>
      <w:lvlText w:val="%1."/>
      <w:lvlJc w:val="left"/>
      <w:pPr>
        <w:tabs>
          <w:tab w:val="num" w:pos="720"/>
        </w:tabs>
        <w:ind w:left="720" w:hanging="360"/>
      </w:pPr>
      <w:rPr>
        <w:rFonts w:hint="default"/>
      </w:rPr>
    </w:lvl>
    <w:lvl w:ilvl="1" w:tplc="BFB28706">
      <w:start w:val="618"/>
      <w:numFmt w:val="bullet"/>
      <w:lvlText w:val="–"/>
      <w:lvlJc w:val="left"/>
      <w:pPr>
        <w:tabs>
          <w:tab w:val="num" w:pos="1440"/>
        </w:tabs>
        <w:ind w:left="1440" w:hanging="360"/>
      </w:pPr>
      <w:rPr>
        <w:rFonts w:ascii="Arial" w:hAnsi="Arial" w:hint="default"/>
      </w:rPr>
    </w:lvl>
    <w:lvl w:ilvl="2" w:tplc="53E01E1A">
      <w:start w:val="618"/>
      <w:numFmt w:val="bullet"/>
      <w:lvlText w:val="•"/>
      <w:lvlJc w:val="left"/>
      <w:pPr>
        <w:tabs>
          <w:tab w:val="num" w:pos="2160"/>
        </w:tabs>
        <w:ind w:left="2160" w:hanging="360"/>
      </w:pPr>
      <w:rPr>
        <w:rFonts w:ascii="Arial" w:hAnsi="Arial" w:hint="default"/>
      </w:rPr>
    </w:lvl>
    <w:lvl w:ilvl="3" w:tplc="22F09630" w:tentative="1">
      <w:start w:val="1"/>
      <w:numFmt w:val="bullet"/>
      <w:lvlText w:val="•"/>
      <w:lvlJc w:val="left"/>
      <w:pPr>
        <w:tabs>
          <w:tab w:val="num" w:pos="2880"/>
        </w:tabs>
        <w:ind w:left="2880" w:hanging="360"/>
      </w:pPr>
      <w:rPr>
        <w:rFonts w:ascii="Arial" w:hAnsi="Arial" w:hint="default"/>
      </w:rPr>
    </w:lvl>
    <w:lvl w:ilvl="4" w:tplc="32266B62" w:tentative="1">
      <w:start w:val="1"/>
      <w:numFmt w:val="bullet"/>
      <w:lvlText w:val="•"/>
      <w:lvlJc w:val="left"/>
      <w:pPr>
        <w:tabs>
          <w:tab w:val="num" w:pos="3600"/>
        </w:tabs>
        <w:ind w:left="3600" w:hanging="360"/>
      </w:pPr>
      <w:rPr>
        <w:rFonts w:ascii="Arial" w:hAnsi="Arial" w:hint="default"/>
      </w:rPr>
    </w:lvl>
    <w:lvl w:ilvl="5" w:tplc="070E173E" w:tentative="1">
      <w:start w:val="1"/>
      <w:numFmt w:val="bullet"/>
      <w:lvlText w:val="•"/>
      <w:lvlJc w:val="left"/>
      <w:pPr>
        <w:tabs>
          <w:tab w:val="num" w:pos="4320"/>
        </w:tabs>
        <w:ind w:left="4320" w:hanging="360"/>
      </w:pPr>
      <w:rPr>
        <w:rFonts w:ascii="Arial" w:hAnsi="Arial" w:hint="default"/>
      </w:rPr>
    </w:lvl>
    <w:lvl w:ilvl="6" w:tplc="00ECB040" w:tentative="1">
      <w:start w:val="1"/>
      <w:numFmt w:val="bullet"/>
      <w:lvlText w:val="•"/>
      <w:lvlJc w:val="left"/>
      <w:pPr>
        <w:tabs>
          <w:tab w:val="num" w:pos="5040"/>
        </w:tabs>
        <w:ind w:left="5040" w:hanging="360"/>
      </w:pPr>
      <w:rPr>
        <w:rFonts w:ascii="Arial" w:hAnsi="Arial" w:hint="default"/>
      </w:rPr>
    </w:lvl>
    <w:lvl w:ilvl="7" w:tplc="06008D08" w:tentative="1">
      <w:start w:val="1"/>
      <w:numFmt w:val="bullet"/>
      <w:lvlText w:val="•"/>
      <w:lvlJc w:val="left"/>
      <w:pPr>
        <w:tabs>
          <w:tab w:val="num" w:pos="5760"/>
        </w:tabs>
        <w:ind w:left="5760" w:hanging="360"/>
      </w:pPr>
      <w:rPr>
        <w:rFonts w:ascii="Arial" w:hAnsi="Arial" w:hint="default"/>
      </w:rPr>
    </w:lvl>
    <w:lvl w:ilvl="8" w:tplc="0826F27A" w:tentative="1">
      <w:start w:val="1"/>
      <w:numFmt w:val="bullet"/>
      <w:lvlText w:val="•"/>
      <w:lvlJc w:val="left"/>
      <w:pPr>
        <w:tabs>
          <w:tab w:val="num" w:pos="6480"/>
        </w:tabs>
        <w:ind w:left="6480" w:hanging="360"/>
      </w:pPr>
      <w:rPr>
        <w:rFonts w:ascii="Arial" w:hAnsi="Arial" w:hint="default"/>
      </w:rPr>
    </w:lvl>
  </w:abstractNum>
  <w:abstractNum w:abstractNumId="24">
    <w:nsid w:val="6622713E"/>
    <w:multiLevelType w:val="hybridMultilevel"/>
    <w:tmpl w:val="DB44757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nsid w:val="6A3257C3"/>
    <w:multiLevelType w:val="hybridMultilevel"/>
    <w:tmpl w:val="FA6EF33C"/>
    <w:lvl w:ilvl="0" w:tplc="0958E7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F0F6450"/>
    <w:multiLevelType w:val="hybridMultilevel"/>
    <w:tmpl w:val="FE3CE4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E630B3"/>
    <w:multiLevelType w:val="hybridMultilevel"/>
    <w:tmpl w:val="03507322"/>
    <w:lvl w:ilvl="0" w:tplc="0C09000F">
      <w:start w:val="1"/>
      <w:numFmt w:val="decimal"/>
      <w:lvlText w:val="%1."/>
      <w:lvlJc w:val="left"/>
      <w:pPr>
        <w:tabs>
          <w:tab w:val="num" w:pos="360"/>
        </w:tabs>
        <w:ind w:left="360" w:hanging="360"/>
      </w:pPr>
    </w:lvl>
    <w:lvl w:ilvl="1" w:tplc="0C090019">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num w:numId="1">
    <w:abstractNumId w:val="2"/>
  </w:num>
  <w:num w:numId="2">
    <w:abstractNumId w:val="14"/>
  </w:num>
  <w:num w:numId="3">
    <w:abstractNumId w:val="7"/>
  </w:num>
  <w:num w:numId="4">
    <w:abstractNumId w:val="21"/>
  </w:num>
  <w:num w:numId="5">
    <w:abstractNumId w:val="12"/>
  </w:num>
  <w:num w:numId="6">
    <w:abstractNumId w:val="13"/>
  </w:num>
  <w:num w:numId="7">
    <w:abstractNumId w:val="15"/>
  </w:num>
  <w:num w:numId="8">
    <w:abstractNumId w:val="3"/>
  </w:num>
  <w:num w:numId="9">
    <w:abstractNumId w:val="24"/>
  </w:num>
  <w:num w:numId="10">
    <w:abstractNumId w:val="5"/>
  </w:num>
  <w:num w:numId="11">
    <w:abstractNumId w:val="8"/>
  </w:num>
  <w:num w:numId="12">
    <w:abstractNumId w:val="0"/>
  </w:num>
  <w:num w:numId="13">
    <w:abstractNumId w:val="10"/>
  </w:num>
  <w:num w:numId="14">
    <w:abstractNumId w:val="27"/>
  </w:num>
  <w:num w:numId="15">
    <w:abstractNumId w:val="16"/>
  </w:num>
  <w:num w:numId="16">
    <w:abstractNumId w:val="4"/>
  </w:num>
  <w:num w:numId="17">
    <w:abstractNumId w:val="20"/>
  </w:num>
  <w:num w:numId="18">
    <w:abstractNumId w:val="22"/>
  </w:num>
  <w:num w:numId="19">
    <w:abstractNumId w:val="9"/>
  </w:num>
  <w:num w:numId="20">
    <w:abstractNumId w:val="18"/>
  </w:num>
  <w:num w:numId="21">
    <w:abstractNumId w:val="17"/>
  </w:num>
  <w:num w:numId="22">
    <w:abstractNumId w:val="19"/>
  </w:num>
  <w:num w:numId="23">
    <w:abstractNumId w:val="23"/>
  </w:num>
  <w:num w:numId="24">
    <w:abstractNumId w:val="25"/>
  </w:num>
  <w:num w:numId="25">
    <w:abstractNumId w:val="11"/>
  </w:num>
  <w:num w:numId="26">
    <w:abstractNumId w:val="26"/>
  </w:num>
  <w:num w:numId="27">
    <w:abstractNumId w:val="1"/>
  </w:num>
  <w:num w:numId="28">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rawingGridHorizontalSpacing w:val="120"/>
  <w:displayHorizontalDrawingGridEvery w:val="2"/>
  <w:characterSpacingControl w:val="doNotCompress"/>
  <w:savePreviewPicture/>
  <w:hdrShapeDefaults>
    <o:shapedefaults v:ext="edit" spidmax="16386"/>
  </w:hdrShapeDefaults>
  <w:footnotePr>
    <w:footnote w:id="-1"/>
    <w:footnote w:id="0"/>
  </w:footnotePr>
  <w:endnotePr>
    <w:endnote w:id="-1"/>
    <w:endnote w:id="0"/>
  </w:endnotePr>
  <w:compat/>
  <w:rsids>
    <w:rsidRoot w:val="00201819"/>
    <w:rsid w:val="00003622"/>
    <w:rsid w:val="0000506F"/>
    <w:rsid w:val="00006260"/>
    <w:rsid w:val="000074E3"/>
    <w:rsid w:val="0002145B"/>
    <w:rsid w:val="000216B3"/>
    <w:rsid w:val="00024936"/>
    <w:rsid w:val="00031EAA"/>
    <w:rsid w:val="000421C5"/>
    <w:rsid w:val="000423A7"/>
    <w:rsid w:val="00045CC2"/>
    <w:rsid w:val="00045F64"/>
    <w:rsid w:val="000522B9"/>
    <w:rsid w:val="00052949"/>
    <w:rsid w:val="00053A55"/>
    <w:rsid w:val="00057420"/>
    <w:rsid w:val="000575A2"/>
    <w:rsid w:val="000630AD"/>
    <w:rsid w:val="00080085"/>
    <w:rsid w:val="00080775"/>
    <w:rsid w:val="000833A3"/>
    <w:rsid w:val="00084406"/>
    <w:rsid w:val="000874F5"/>
    <w:rsid w:val="000941BB"/>
    <w:rsid w:val="00095683"/>
    <w:rsid w:val="00096856"/>
    <w:rsid w:val="000A51E0"/>
    <w:rsid w:val="000A6C9E"/>
    <w:rsid w:val="000B2AEF"/>
    <w:rsid w:val="000B34BB"/>
    <w:rsid w:val="000B4740"/>
    <w:rsid w:val="000B51AF"/>
    <w:rsid w:val="000B7365"/>
    <w:rsid w:val="000D2FCD"/>
    <w:rsid w:val="000D4DD0"/>
    <w:rsid w:val="000E3D80"/>
    <w:rsid w:val="000E6B9E"/>
    <w:rsid w:val="000F3D13"/>
    <w:rsid w:val="000F6BCA"/>
    <w:rsid w:val="000F706D"/>
    <w:rsid w:val="00103717"/>
    <w:rsid w:val="00106EE7"/>
    <w:rsid w:val="00107215"/>
    <w:rsid w:val="001073AD"/>
    <w:rsid w:val="00115CFC"/>
    <w:rsid w:val="00116ADF"/>
    <w:rsid w:val="00117C9B"/>
    <w:rsid w:val="00125E64"/>
    <w:rsid w:val="00126ACE"/>
    <w:rsid w:val="0013162B"/>
    <w:rsid w:val="00132DB4"/>
    <w:rsid w:val="001336D5"/>
    <w:rsid w:val="00136AF0"/>
    <w:rsid w:val="00136D98"/>
    <w:rsid w:val="00140B34"/>
    <w:rsid w:val="00141AA0"/>
    <w:rsid w:val="00150B04"/>
    <w:rsid w:val="00155CC0"/>
    <w:rsid w:val="00161B61"/>
    <w:rsid w:val="00163393"/>
    <w:rsid w:val="001644A4"/>
    <w:rsid w:val="00166890"/>
    <w:rsid w:val="00167417"/>
    <w:rsid w:val="00176B51"/>
    <w:rsid w:val="00177E9E"/>
    <w:rsid w:val="00182300"/>
    <w:rsid w:val="00185D2F"/>
    <w:rsid w:val="00197B41"/>
    <w:rsid w:val="001A718D"/>
    <w:rsid w:val="001A7384"/>
    <w:rsid w:val="001A7432"/>
    <w:rsid w:val="001A7879"/>
    <w:rsid w:val="001B2C46"/>
    <w:rsid w:val="001B422C"/>
    <w:rsid w:val="001B591C"/>
    <w:rsid w:val="001B61F1"/>
    <w:rsid w:val="001C0883"/>
    <w:rsid w:val="001C2495"/>
    <w:rsid w:val="001C53AE"/>
    <w:rsid w:val="001C6D93"/>
    <w:rsid w:val="001C7311"/>
    <w:rsid w:val="001D2243"/>
    <w:rsid w:val="001D590C"/>
    <w:rsid w:val="001E3C83"/>
    <w:rsid w:val="001E7E1A"/>
    <w:rsid w:val="001E7FBF"/>
    <w:rsid w:val="001F373C"/>
    <w:rsid w:val="001F452B"/>
    <w:rsid w:val="001F64F2"/>
    <w:rsid w:val="0020172B"/>
    <w:rsid w:val="00201819"/>
    <w:rsid w:val="00203D88"/>
    <w:rsid w:val="002107AA"/>
    <w:rsid w:val="00211D48"/>
    <w:rsid w:val="0021207C"/>
    <w:rsid w:val="00213F85"/>
    <w:rsid w:val="0022661F"/>
    <w:rsid w:val="00235BA0"/>
    <w:rsid w:val="002373DD"/>
    <w:rsid w:val="00237D57"/>
    <w:rsid w:val="002468D2"/>
    <w:rsid w:val="00251940"/>
    <w:rsid w:val="00252E84"/>
    <w:rsid w:val="00254D16"/>
    <w:rsid w:val="00262949"/>
    <w:rsid w:val="00262F0E"/>
    <w:rsid w:val="00271016"/>
    <w:rsid w:val="00272600"/>
    <w:rsid w:val="00277638"/>
    <w:rsid w:val="00277735"/>
    <w:rsid w:val="002825E9"/>
    <w:rsid w:val="00287FD7"/>
    <w:rsid w:val="0029010E"/>
    <w:rsid w:val="00293CA9"/>
    <w:rsid w:val="00297921"/>
    <w:rsid w:val="002A0F78"/>
    <w:rsid w:val="002A4086"/>
    <w:rsid w:val="002A5E0B"/>
    <w:rsid w:val="002A7B45"/>
    <w:rsid w:val="002B51B3"/>
    <w:rsid w:val="002B5948"/>
    <w:rsid w:val="002B61AF"/>
    <w:rsid w:val="002B62A8"/>
    <w:rsid w:val="002C4C4E"/>
    <w:rsid w:val="002C6DB1"/>
    <w:rsid w:val="002C7D4D"/>
    <w:rsid w:val="002D1840"/>
    <w:rsid w:val="002D464D"/>
    <w:rsid w:val="002D5CE8"/>
    <w:rsid w:val="002E35A8"/>
    <w:rsid w:val="002E4221"/>
    <w:rsid w:val="002E638C"/>
    <w:rsid w:val="002E6CB2"/>
    <w:rsid w:val="002E7505"/>
    <w:rsid w:val="002E78DD"/>
    <w:rsid w:val="002F243B"/>
    <w:rsid w:val="002F2957"/>
    <w:rsid w:val="002F64D3"/>
    <w:rsid w:val="0030171A"/>
    <w:rsid w:val="003023E3"/>
    <w:rsid w:val="00303042"/>
    <w:rsid w:val="00310519"/>
    <w:rsid w:val="003116FE"/>
    <w:rsid w:val="0031243C"/>
    <w:rsid w:val="00312D6E"/>
    <w:rsid w:val="00313328"/>
    <w:rsid w:val="0031484D"/>
    <w:rsid w:val="003148F8"/>
    <w:rsid w:val="00316C13"/>
    <w:rsid w:val="00317B52"/>
    <w:rsid w:val="00322280"/>
    <w:rsid w:val="00323FB7"/>
    <w:rsid w:val="003242E3"/>
    <w:rsid w:val="00324E8C"/>
    <w:rsid w:val="003267B9"/>
    <w:rsid w:val="00331577"/>
    <w:rsid w:val="00334411"/>
    <w:rsid w:val="003347D2"/>
    <w:rsid w:val="00337F46"/>
    <w:rsid w:val="003411E3"/>
    <w:rsid w:val="003436E9"/>
    <w:rsid w:val="003448A5"/>
    <w:rsid w:val="00344CFB"/>
    <w:rsid w:val="0034746D"/>
    <w:rsid w:val="003478B7"/>
    <w:rsid w:val="003525CB"/>
    <w:rsid w:val="00363622"/>
    <w:rsid w:val="00373935"/>
    <w:rsid w:val="0038061D"/>
    <w:rsid w:val="00381869"/>
    <w:rsid w:val="00382962"/>
    <w:rsid w:val="003836F9"/>
    <w:rsid w:val="00384B92"/>
    <w:rsid w:val="00387E1F"/>
    <w:rsid w:val="003932C1"/>
    <w:rsid w:val="00393356"/>
    <w:rsid w:val="003943B0"/>
    <w:rsid w:val="00394DA2"/>
    <w:rsid w:val="0039723C"/>
    <w:rsid w:val="003A0CA9"/>
    <w:rsid w:val="003A160E"/>
    <w:rsid w:val="003A2C65"/>
    <w:rsid w:val="003A65B5"/>
    <w:rsid w:val="003A769F"/>
    <w:rsid w:val="003B309F"/>
    <w:rsid w:val="003B3ED6"/>
    <w:rsid w:val="003B6632"/>
    <w:rsid w:val="003B688F"/>
    <w:rsid w:val="003C1E21"/>
    <w:rsid w:val="003C4E29"/>
    <w:rsid w:val="003C7F95"/>
    <w:rsid w:val="003D17BF"/>
    <w:rsid w:val="003D2924"/>
    <w:rsid w:val="003D6A00"/>
    <w:rsid w:val="003E1049"/>
    <w:rsid w:val="003E593B"/>
    <w:rsid w:val="003E6563"/>
    <w:rsid w:val="003E6A26"/>
    <w:rsid w:val="003E7B54"/>
    <w:rsid w:val="003F03CA"/>
    <w:rsid w:val="004030C3"/>
    <w:rsid w:val="00406FDF"/>
    <w:rsid w:val="00412D1B"/>
    <w:rsid w:val="00414724"/>
    <w:rsid w:val="00416ABC"/>
    <w:rsid w:val="00416F91"/>
    <w:rsid w:val="00424364"/>
    <w:rsid w:val="00424A70"/>
    <w:rsid w:val="00426EED"/>
    <w:rsid w:val="0042746C"/>
    <w:rsid w:val="00432AFB"/>
    <w:rsid w:val="004365DB"/>
    <w:rsid w:val="004401E9"/>
    <w:rsid w:val="00441A48"/>
    <w:rsid w:val="00442A33"/>
    <w:rsid w:val="0044424B"/>
    <w:rsid w:val="00446425"/>
    <w:rsid w:val="00451B5C"/>
    <w:rsid w:val="00454D51"/>
    <w:rsid w:val="00455516"/>
    <w:rsid w:val="00460D6E"/>
    <w:rsid w:val="004624CF"/>
    <w:rsid w:val="00462B5C"/>
    <w:rsid w:val="004633B7"/>
    <w:rsid w:val="00467C7A"/>
    <w:rsid w:val="00472C22"/>
    <w:rsid w:val="00475ABF"/>
    <w:rsid w:val="0047725F"/>
    <w:rsid w:val="0047730D"/>
    <w:rsid w:val="00484B61"/>
    <w:rsid w:val="0049030C"/>
    <w:rsid w:val="0049076E"/>
    <w:rsid w:val="00496D17"/>
    <w:rsid w:val="00497FBA"/>
    <w:rsid w:val="004A11E1"/>
    <w:rsid w:val="004B45BB"/>
    <w:rsid w:val="004B5F53"/>
    <w:rsid w:val="004B61B0"/>
    <w:rsid w:val="004B61D9"/>
    <w:rsid w:val="004C5F45"/>
    <w:rsid w:val="004C617A"/>
    <w:rsid w:val="004D22FC"/>
    <w:rsid w:val="004D6C68"/>
    <w:rsid w:val="004E1C4A"/>
    <w:rsid w:val="004E45E7"/>
    <w:rsid w:val="004E55A4"/>
    <w:rsid w:val="004E592C"/>
    <w:rsid w:val="004E65F1"/>
    <w:rsid w:val="004F186B"/>
    <w:rsid w:val="004F3822"/>
    <w:rsid w:val="004F3835"/>
    <w:rsid w:val="004F3B80"/>
    <w:rsid w:val="004F3BE3"/>
    <w:rsid w:val="004F6535"/>
    <w:rsid w:val="00500751"/>
    <w:rsid w:val="00501E01"/>
    <w:rsid w:val="00503997"/>
    <w:rsid w:val="0051055C"/>
    <w:rsid w:val="00512E37"/>
    <w:rsid w:val="00516652"/>
    <w:rsid w:val="00521301"/>
    <w:rsid w:val="00524710"/>
    <w:rsid w:val="005255BF"/>
    <w:rsid w:val="00525BC9"/>
    <w:rsid w:val="00532B4D"/>
    <w:rsid w:val="00534CD7"/>
    <w:rsid w:val="00535BD8"/>
    <w:rsid w:val="005367BA"/>
    <w:rsid w:val="00537595"/>
    <w:rsid w:val="00542451"/>
    <w:rsid w:val="005443CF"/>
    <w:rsid w:val="005461B6"/>
    <w:rsid w:val="00547B4F"/>
    <w:rsid w:val="00550050"/>
    <w:rsid w:val="00560E99"/>
    <w:rsid w:val="00562F67"/>
    <w:rsid w:val="00562F75"/>
    <w:rsid w:val="00570D54"/>
    <w:rsid w:val="00571642"/>
    <w:rsid w:val="005731E7"/>
    <w:rsid w:val="00575683"/>
    <w:rsid w:val="005840D8"/>
    <w:rsid w:val="00590914"/>
    <w:rsid w:val="00591DB8"/>
    <w:rsid w:val="005929B1"/>
    <w:rsid w:val="0059306C"/>
    <w:rsid w:val="00593FB4"/>
    <w:rsid w:val="0059477B"/>
    <w:rsid w:val="00594985"/>
    <w:rsid w:val="005968E3"/>
    <w:rsid w:val="005A04AF"/>
    <w:rsid w:val="005A1127"/>
    <w:rsid w:val="005A2545"/>
    <w:rsid w:val="005A2C3E"/>
    <w:rsid w:val="005A4C43"/>
    <w:rsid w:val="005A642B"/>
    <w:rsid w:val="005B2C1E"/>
    <w:rsid w:val="005B3233"/>
    <w:rsid w:val="005C3D49"/>
    <w:rsid w:val="005C4550"/>
    <w:rsid w:val="005C70E8"/>
    <w:rsid w:val="005D5554"/>
    <w:rsid w:val="005D5817"/>
    <w:rsid w:val="005D75A3"/>
    <w:rsid w:val="005E08CD"/>
    <w:rsid w:val="005E1F92"/>
    <w:rsid w:val="005E3286"/>
    <w:rsid w:val="005E470C"/>
    <w:rsid w:val="005F11BF"/>
    <w:rsid w:val="005F2BCD"/>
    <w:rsid w:val="005F4924"/>
    <w:rsid w:val="005F523B"/>
    <w:rsid w:val="005F66B4"/>
    <w:rsid w:val="005F79EA"/>
    <w:rsid w:val="005F7CB1"/>
    <w:rsid w:val="00602751"/>
    <w:rsid w:val="00610DAA"/>
    <w:rsid w:val="00613E82"/>
    <w:rsid w:val="00617613"/>
    <w:rsid w:val="00631353"/>
    <w:rsid w:val="0063212B"/>
    <w:rsid w:val="00632EAD"/>
    <w:rsid w:val="00634FCD"/>
    <w:rsid w:val="0063656A"/>
    <w:rsid w:val="00636BAC"/>
    <w:rsid w:val="00636CA2"/>
    <w:rsid w:val="00637867"/>
    <w:rsid w:val="006402F6"/>
    <w:rsid w:val="00640A78"/>
    <w:rsid w:val="00642090"/>
    <w:rsid w:val="00646B1C"/>
    <w:rsid w:val="0065160E"/>
    <w:rsid w:val="00652F0C"/>
    <w:rsid w:val="0066503F"/>
    <w:rsid w:val="006658C0"/>
    <w:rsid w:val="0067209C"/>
    <w:rsid w:val="006765C1"/>
    <w:rsid w:val="00677597"/>
    <w:rsid w:val="00682083"/>
    <w:rsid w:val="0068290C"/>
    <w:rsid w:val="006863E9"/>
    <w:rsid w:val="00693608"/>
    <w:rsid w:val="006979C1"/>
    <w:rsid w:val="006A24F0"/>
    <w:rsid w:val="006A3E01"/>
    <w:rsid w:val="006B7801"/>
    <w:rsid w:val="006C0684"/>
    <w:rsid w:val="006C0F40"/>
    <w:rsid w:val="006C2AFC"/>
    <w:rsid w:val="006C3569"/>
    <w:rsid w:val="006C6F39"/>
    <w:rsid w:val="006C7B25"/>
    <w:rsid w:val="006D14D7"/>
    <w:rsid w:val="006D1EB7"/>
    <w:rsid w:val="006D3914"/>
    <w:rsid w:val="006E0AC7"/>
    <w:rsid w:val="006E1E56"/>
    <w:rsid w:val="006E4175"/>
    <w:rsid w:val="006E76F7"/>
    <w:rsid w:val="006F06D5"/>
    <w:rsid w:val="006F1533"/>
    <w:rsid w:val="006F2334"/>
    <w:rsid w:val="006F58A8"/>
    <w:rsid w:val="006F5A5E"/>
    <w:rsid w:val="006F748D"/>
    <w:rsid w:val="006F7FAD"/>
    <w:rsid w:val="007046C8"/>
    <w:rsid w:val="00713F58"/>
    <w:rsid w:val="00720F55"/>
    <w:rsid w:val="00721ED4"/>
    <w:rsid w:val="00723B5C"/>
    <w:rsid w:val="007254EA"/>
    <w:rsid w:val="00726080"/>
    <w:rsid w:val="0072665E"/>
    <w:rsid w:val="00732B5A"/>
    <w:rsid w:val="00733349"/>
    <w:rsid w:val="007334A5"/>
    <w:rsid w:val="007339B0"/>
    <w:rsid w:val="00736748"/>
    <w:rsid w:val="007369BC"/>
    <w:rsid w:val="00737E23"/>
    <w:rsid w:val="00741DDD"/>
    <w:rsid w:val="0074283D"/>
    <w:rsid w:val="007434DE"/>
    <w:rsid w:val="0074470A"/>
    <w:rsid w:val="007467F5"/>
    <w:rsid w:val="0074689A"/>
    <w:rsid w:val="00747A0C"/>
    <w:rsid w:val="00754CE0"/>
    <w:rsid w:val="00755D9F"/>
    <w:rsid w:val="00761C73"/>
    <w:rsid w:val="007653D0"/>
    <w:rsid w:val="00771451"/>
    <w:rsid w:val="00772A23"/>
    <w:rsid w:val="007740A6"/>
    <w:rsid w:val="0077745D"/>
    <w:rsid w:val="0077771C"/>
    <w:rsid w:val="007803C1"/>
    <w:rsid w:val="00784935"/>
    <w:rsid w:val="007866A5"/>
    <w:rsid w:val="00794219"/>
    <w:rsid w:val="007947A3"/>
    <w:rsid w:val="00795EAF"/>
    <w:rsid w:val="00795EF4"/>
    <w:rsid w:val="00795FCC"/>
    <w:rsid w:val="00796C0B"/>
    <w:rsid w:val="007A1C13"/>
    <w:rsid w:val="007A30D1"/>
    <w:rsid w:val="007A3876"/>
    <w:rsid w:val="007A3B09"/>
    <w:rsid w:val="007A724A"/>
    <w:rsid w:val="007B2268"/>
    <w:rsid w:val="007B29C6"/>
    <w:rsid w:val="007B2B69"/>
    <w:rsid w:val="007B3CD0"/>
    <w:rsid w:val="007B6E1C"/>
    <w:rsid w:val="007B7974"/>
    <w:rsid w:val="007C24A9"/>
    <w:rsid w:val="007D39B7"/>
    <w:rsid w:val="007D61E5"/>
    <w:rsid w:val="007D7113"/>
    <w:rsid w:val="007D73DE"/>
    <w:rsid w:val="007D7A60"/>
    <w:rsid w:val="007E15B7"/>
    <w:rsid w:val="007E2A4C"/>
    <w:rsid w:val="007E3EB3"/>
    <w:rsid w:val="007E4174"/>
    <w:rsid w:val="007E4CAD"/>
    <w:rsid w:val="007E5324"/>
    <w:rsid w:val="007E55AF"/>
    <w:rsid w:val="007E61EA"/>
    <w:rsid w:val="007F32E7"/>
    <w:rsid w:val="007F3A06"/>
    <w:rsid w:val="007F6391"/>
    <w:rsid w:val="008006DD"/>
    <w:rsid w:val="008112C0"/>
    <w:rsid w:val="00816895"/>
    <w:rsid w:val="0082248A"/>
    <w:rsid w:val="00823199"/>
    <w:rsid w:val="00827D40"/>
    <w:rsid w:val="00830497"/>
    <w:rsid w:val="00833AAA"/>
    <w:rsid w:val="00840754"/>
    <w:rsid w:val="008409B1"/>
    <w:rsid w:val="008476B7"/>
    <w:rsid w:val="00851DF6"/>
    <w:rsid w:val="00852FE8"/>
    <w:rsid w:val="008607DD"/>
    <w:rsid w:val="00861705"/>
    <w:rsid w:val="008622FE"/>
    <w:rsid w:val="00862FC1"/>
    <w:rsid w:val="0086361A"/>
    <w:rsid w:val="00864F37"/>
    <w:rsid w:val="00866F81"/>
    <w:rsid w:val="00867384"/>
    <w:rsid w:val="00872508"/>
    <w:rsid w:val="008737F4"/>
    <w:rsid w:val="00873EFC"/>
    <w:rsid w:val="00876959"/>
    <w:rsid w:val="0088331C"/>
    <w:rsid w:val="00885068"/>
    <w:rsid w:val="008864C9"/>
    <w:rsid w:val="00886823"/>
    <w:rsid w:val="00896DB2"/>
    <w:rsid w:val="008A17EE"/>
    <w:rsid w:val="008A2B51"/>
    <w:rsid w:val="008A2C0E"/>
    <w:rsid w:val="008A4B99"/>
    <w:rsid w:val="008A5059"/>
    <w:rsid w:val="008A5DE5"/>
    <w:rsid w:val="008A679A"/>
    <w:rsid w:val="008C2916"/>
    <w:rsid w:val="008C46D0"/>
    <w:rsid w:val="008C6C9A"/>
    <w:rsid w:val="008C7789"/>
    <w:rsid w:val="008C7DBB"/>
    <w:rsid w:val="008D1670"/>
    <w:rsid w:val="008D35E7"/>
    <w:rsid w:val="008D496A"/>
    <w:rsid w:val="008D5165"/>
    <w:rsid w:val="008E2A04"/>
    <w:rsid w:val="008E514E"/>
    <w:rsid w:val="008F1F39"/>
    <w:rsid w:val="008F45CA"/>
    <w:rsid w:val="008F4E11"/>
    <w:rsid w:val="008F5E43"/>
    <w:rsid w:val="008F5F0E"/>
    <w:rsid w:val="00903A84"/>
    <w:rsid w:val="009169FD"/>
    <w:rsid w:val="0092511D"/>
    <w:rsid w:val="00932A04"/>
    <w:rsid w:val="00933C07"/>
    <w:rsid w:val="00935ED9"/>
    <w:rsid w:val="00940F97"/>
    <w:rsid w:val="00945593"/>
    <w:rsid w:val="00953E06"/>
    <w:rsid w:val="00955D1D"/>
    <w:rsid w:val="00956299"/>
    <w:rsid w:val="0095738A"/>
    <w:rsid w:val="0097578E"/>
    <w:rsid w:val="009760F5"/>
    <w:rsid w:val="00977885"/>
    <w:rsid w:val="00980619"/>
    <w:rsid w:val="00981554"/>
    <w:rsid w:val="009833C8"/>
    <w:rsid w:val="009854E1"/>
    <w:rsid w:val="00986B34"/>
    <w:rsid w:val="009906AD"/>
    <w:rsid w:val="00991E32"/>
    <w:rsid w:val="009940CC"/>
    <w:rsid w:val="00995B4E"/>
    <w:rsid w:val="009973AD"/>
    <w:rsid w:val="00997A2B"/>
    <w:rsid w:val="009A0413"/>
    <w:rsid w:val="009A1DDA"/>
    <w:rsid w:val="009A3CC3"/>
    <w:rsid w:val="009A42EC"/>
    <w:rsid w:val="009A5FC9"/>
    <w:rsid w:val="009A68DD"/>
    <w:rsid w:val="009A6CE8"/>
    <w:rsid w:val="009A7FEF"/>
    <w:rsid w:val="009B20D7"/>
    <w:rsid w:val="009B33E9"/>
    <w:rsid w:val="009B487A"/>
    <w:rsid w:val="009B58A9"/>
    <w:rsid w:val="009C0CE2"/>
    <w:rsid w:val="009C3408"/>
    <w:rsid w:val="009C71A8"/>
    <w:rsid w:val="009D7CD6"/>
    <w:rsid w:val="009E47FB"/>
    <w:rsid w:val="009E563E"/>
    <w:rsid w:val="009E5FEC"/>
    <w:rsid w:val="009E6EBB"/>
    <w:rsid w:val="009E7147"/>
    <w:rsid w:val="009F0CBF"/>
    <w:rsid w:val="009F12E6"/>
    <w:rsid w:val="009F5BE3"/>
    <w:rsid w:val="00A011B1"/>
    <w:rsid w:val="00A01667"/>
    <w:rsid w:val="00A01E4F"/>
    <w:rsid w:val="00A02844"/>
    <w:rsid w:val="00A0726E"/>
    <w:rsid w:val="00A11D56"/>
    <w:rsid w:val="00A12588"/>
    <w:rsid w:val="00A13DA0"/>
    <w:rsid w:val="00A155F3"/>
    <w:rsid w:val="00A24A10"/>
    <w:rsid w:val="00A305FF"/>
    <w:rsid w:val="00A30C42"/>
    <w:rsid w:val="00A32D55"/>
    <w:rsid w:val="00A41816"/>
    <w:rsid w:val="00A47082"/>
    <w:rsid w:val="00A508CD"/>
    <w:rsid w:val="00A51CF3"/>
    <w:rsid w:val="00A632C5"/>
    <w:rsid w:val="00A673C4"/>
    <w:rsid w:val="00A70DA3"/>
    <w:rsid w:val="00A73F19"/>
    <w:rsid w:val="00A775A7"/>
    <w:rsid w:val="00A804BC"/>
    <w:rsid w:val="00A80D79"/>
    <w:rsid w:val="00A81E02"/>
    <w:rsid w:val="00A84B35"/>
    <w:rsid w:val="00A87E52"/>
    <w:rsid w:val="00A92B49"/>
    <w:rsid w:val="00A96EB1"/>
    <w:rsid w:val="00A970C8"/>
    <w:rsid w:val="00AA47DA"/>
    <w:rsid w:val="00AB1BDB"/>
    <w:rsid w:val="00AB1EBF"/>
    <w:rsid w:val="00AB2157"/>
    <w:rsid w:val="00AB789C"/>
    <w:rsid w:val="00AC69AC"/>
    <w:rsid w:val="00AD0B87"/>
    <w:rsid w:val="00AD4872"/>
    <w:rsid w:val="00AD65D1"/>
    <w:rsid w:val="00AE05D2"/>
    <w:rsid w:val="00AE1D95"/>
    <w:rsid w:val="00AE7876"/>
    <w:rsid w:val="00AE7AFA"/>
    <w:rsid w:val="00AF057C"/>
    <w:rsid w:val="00AF5021"/>
    <w:rsid w:val="00B014FC"/>
    <w:rsid w:val="00B018BF"/>
    <w:rsid w:val="00B02CA9"/>
    <w:rsid w:val="00B047E6"/>
    <w:rsid w:val="00B107A7"/>
    <w:rsid w:val="00B11032"/>
    <w:rsid w:val="00B14859"/>
    <w:rsid w:val="00B209A1"/>
    <w:rsid w:val="00B20BE6"/>
    <w:rsid w:val="00B23B6B"/>
    <w:rsid w:val="00B3605C"/>
    <w:rsid w:val="00B47C01"/>
    <w:rsid w:val="00B510CB"/>
    <w:rsid w:val="00B51CCF"/>
    <w:rsid w:val="00B57DC3"/>
    <w:rsid w:val="00B67DB4"/>
    <w:rsid w:val="00B70DB1"/>
    <w:rsid w:val="00B715E5"/>
    <w:rsid w:val="00B80F4F"/>
    <w:rsid w:val="00B8244D"/>
    <w:rsid w:val="00B82A34"/>
    <w:rsid w:val="00B83021"/>
    <w:rsid w:val="00B8455A"/>
    <w:rsid w:val="00B87534"/>
    <w:rsid w:val="00B932A8"/>
    <w:rsid w:val="00B97D13"/>
    <w:rsid w:val="00BA1B00"/>
    <w:rsid w:val="00BA5A25"/>
    <w:rsid w:val="00BB1C68"/>
    <w:rsid w:val="00BB421F"/>
    <w:rsid w:val="00BB70D4"/>
    <w:rsid w:val="00BB750B"/>
    <w:rsid w:val="00BC04A0"/>
    <w:rsid w:val="00BC1B76"/>
    <w:rsid w:val="00BC3670"/>
    <w:rsid w:val="00BC4A5B"/>
    <w:rsid w:val="00BC6D33"/>
    <w:rsid w:val="00BD0FAF"/>
    <w:rsid w:val="00BD2D60"/>
    <w:rsid w:val="00BD579B"/>
    <w:rsid w:val="00BD7A7B"/>
    <w:rsid w:val="00BE286A"/>
    <w:rsid w:val="00BE5B18"/>
    <w:rsid w:val="00BE77CE"/>
    <w:rsid w:val="00BF280E"/>
    <w:rsid w:val="00BF4383"/>
    <w:rsid w:val="00BF704A"/>
    <w:rsid w:val="00BF7238"/>
    <w:rsid w:val="00BF770D"/>
    <w:rsid w:val="00C05371"/>
    <w:rsid w:val="00C06B1A"/>
    <w:rsid w:val="00C111E9"/>
    <w:rsid w:val="00C11CF1"/>
    <w:rsid w:val="00C15017"/>
    <w:rsid w:val="00C17CBA"/>
    <w:rsid w:val="00C24FE6"/>
    <w:rsid w:val="00C250B9"/>
    <w:rsid w:val="00C3151C"/>
    <w:rsid w:val="00C36E20"/>
    <w:rsid w:val="00C4005D"/>
    <w:rsid w:val="00C4113A"/>
    <w:rsid w:val="00C413D6"/>
    <w:rsid w:val="00C4327F"/>
    <w:rsid w:val="00C52F81"/>
    <w:rsid w:val="00C547A3"/>
    <w:rsid w:val="00C57A57"/>
    <w:rsid w:val="00C649BD"/>
    <w:rsid w:val="00C66075"/>
    <w:rsid w:val="00C7110E"/>
    <w:rsid w:val="00C72F33"/>
    <w:rsid w:val="00C75EE0"/>
    <w:rsid w:val="00C82188"/>
    <w:rsid w:val="00C821AA"/>
    <w:rsid w:val="00C86B3A"/>
    <w:rsid w:val="00C93C4C"/>
    <w:rsid w:val="00C947FE"/>
    <w:rsid w:val="00C96186"/>
    <w:rsid w:val="00C96FE1"/>
    <w:rsid w:val="00CA284B"/>
    <w:rsid w:val="00CA734A"/>
    <w:rsid w:val="00CB012F"/>
    <w:rsid w:val="00CB1C7C"/>
    <w:rsid w:val="00CB26B0"/>
    <w:rsid w:val="00CB5716"/>
    <w:rsid w:val="00CB5A4F"/>
    <w:rsid w:val="00CB7840"/>
    <w:rsid w:val="00CC0D90"/>
    <w:rsid w:val="00CC1D40"/>
    <w:rsid w:val="00CC689E"/>
    <w:rsid w:val="00CC69DF"/>
    <w:rsid w:val="00CD3F64"/>
    <w:rsid w:val="00CD52E2"/>
    <w:rsid w:val="00CD619C"/>
    <w:rsid w:val="00CE2996"/>
    <w:rsid w:val="00CE31C9"/>
    <w:rsid w:val="00CF28BE"/>
    <w:rsid w:val="00CF3B4A"/>
    <w:rsid w:val="00CF4136"/>
    <w:rsid w:val="00D01DDA"/>
    <w:rsid w:val="00D044D7"/>
    <w:rsid w:val="00D1150A"/>
    <w:rsid w:val="00D140D1"/>
    <w:rsid w:val="00D149BB"/>
    <w:rsid w:val="00D1713E"/>
    <w:rsid w:val="00D20A99"/>
    <w:rsid w:val="00D237B7"/>
    <w:rsid w:val="00D305E4"/>
    <w:rsid w:val="00D337CD"/>
    <w:rsid w:val="00D34526"/>
    <w:rsid w:val="00D576EF"/>
    <w:rsid w:val="00D60272"/>
    <w:rsid w:val="00D632A3"/>
    <w:rsid w:val="00D734A6"/>
    <w:rsid w:val="00D737CC"/>
    <w:rsid w:val="00D74619"/>
    <w:rsid w:val="00D807D4"/>
    <w:rsid w:val="00D81352"/>
    <w:rsid w:val="00D90B76"/>
    <w:rsid w:val="00D92C47"/>
    <w:rsid w:val="00D945D0"/>
    <w:rsid w:val="00D962F8"/>
    <w:rsid w:val="00D96963"/>
    <w:rsid w:val="00D971C7"/>
    <w:rsid w:val="00DA015F"/>
    <w:rsid w:val="00DA2D94"/>
    <w:rsid w:val="00DB1AA2"/>
    <w:rsid w:val="00DB2577"/>
    <w:rsid w:val="00DB5BDE"/>
    <w:rsid w:val="00DB6DBF"/>
    <w:rsid w:val="00DB6F29"/>
    <w:rsid w:val="00DC14FC"/>
    <w:rsid w:val="00DC16F7"/>
    <w:rsid w:val="00DC494C"/>
    <w:rsid w:val="00DC7108"/>
    <w:rsid w:val="00DC7CCC"/>
    <w:rsid w:val="00DD59EE"/>
    <w:rsid w:val="00DE4BE4"/>
    <w:rsid w:val="00DF077A"/>
    <w:rsid w:val="00DF4B27"/>
    <w:rsid w:val="00E010C3"/>
    <w:rsid w:val="00E01517"/>
    <w:rsid w:val="00E119E3"/>
    <w:rsid w:val="00E12E82"/>
    <w:rsid w:val="00E13F0D"/>
    <w:rsid w:val="00E16B76"/>
    <w:rsid w:val="00E21528"/>
    <w:rsid w:val="00E2601C"/>
    <w:rsid w:val="00E339D0"/>
    <w:rsid w:val="00E33FE4"/>
    <w:rsid w:val="00E353CC"/>
    <w:rsid w:val="00E35845"/>
    <w:rsid w:val="00E36B8A"/>
    <w:rsid w:val="00E373D6"/>
    <w:rsid w:val="00E42D66"/>
    <w:rsid w:val="00E430B9"/>
    <w:rsid w:val="00E433FB"/>
    <w:rsid w:val="00E43DB2"/>
    <w:rsid w:val="00E45B2D"/>
    <w:rsid w:val="00E46D24"/>
    <w:rsid w:val="00E4755F"/>
    <w:rsid w:val="00E50227"/>
    <w:rsid w:val="00E50F19"/>
    <w:rsid w:val="00E55282"/>
    <w:rsid w:val="00E56BA5"/>
    <w:rsid w:val="00E62DCD"/>
    <w:rsid w:val="00E63BDE"/>
    <w:rsid w:val="00E65DA0"/>
    <w:rsid w:val="00E661E5"/>
    <w:rsid w:val="00E67271"/>
    <w:rsid w:val="00E67B8E"/>
    <w:rsid w:val="00E70CBD"/>
    <w:rsid w:val="00E727D9"/>
    <w:rsid w:val="00E73EF5"/>
    <w:rsid w:val="00E82A07"/>
    <w:rsid w:val="00E8330E"/>
    <w:rsid w:val="00E920BB"/>
    <w:rsid w:val="00E94CE0"/>
    <w:rsid w:val="00E95F2E"/>
    <w:rsid w:val="00E97B16"/>
    <w:rsid w:val="00E97F17"/>
    <w:rsid w:val="00EA0AFD"/>
    <w:rsid w:val="00EA4F0A"/>
    <w:rsid w:val="00EB1B40"/>
    <w:rsid w:val="00EB53E4"/>
    <w:rsid w:val="00EC14D1"/>
    <w:rsid w:val="00EC15BD"/>
    <w:rsid w:val="00EC16B7"/>
    <w:rsid w:val="00EC1BA2"/>
    <w:rsid w:val="00EC2774"/>
    <w:rsid w:val="00ED0937"/>
    <w:rsid w:val="00ED5AEC"/>
    <w:rsid w:val="00EE22A6"/>
    <w:rsid w:val="00EE7467"/>
    <w:rsid w:val="00EE79B8"/>
    <w:rsid w:val="00EF1190"/>
    <w:rsid w:val="00EF13EA"/>
    <w:rsid w:val="00EF2FE2"/>
    <w:rsid w:val="00EF3299"/>
    <w:rsid w:val="00EF50D0"/>
    <w:rsid w:val="00EF5E7A"/>
    <w:rsid w:val="00EF5FDC"/>
    <w:rsid w:val="00EF70EB"/>
    <w:rsid w:val="00F01174"/>
    <w:rsid w:val="00F01E2F"/>
    <w:rsid w:val="00F027DC"/>
    <w:rsid w:val="00F0335B"/>
    <w:rsid w:val="00F058A9"/>
    <w:rsid w:val="00F0661A"/>
    <w:rsid w:val="00F10EA0"/>
    <w:rsid w:val="00F15659"/>
    <w:rsid w:val="00F165C5"/>
    <w:rsid w:val="00F16F93"/>
    <w:rsid w:val="00F17086"/>
    <w:rsid w:val="00F215D4"/>
    <w:rsid w:val="00F21A66"/>
    <w:rsid w:val="00F25A98"/>
    <w:rsid w:val="00F30DCF"/>
    <w:rsid w:val="00F334A9"/>
    <w:rsid w:val="00F33BAA"/>
    <w:rsid w:val="00F33E89"/>
    <w:rsid w:val="00F40146"/>
    <w:rsid w:val="00F44A4C"/>
    <w:rsid w:val="00F456AB"/>
    <w:rsid w:val="00F5185F"/>
    <w:rsid w:val="00F61628"/>
    <w:rsid w:val="00F66E54"/>
    <w:rsid w:val="00F67DC5"/>
    <w:rsid w:val="00F7142E"/>
    <w:rsid w:val="00F765BE"/>
    <w:rsid w:val="00F77E77"/>
    <w:rsid w:val="00F868BB"/>
    <w:rsid w:val="00F86AC1"/>
    <w:rsid w:val="00F952EA"/>
    <w:rsid w:val="00FA17C9"/>
    <w:rsid w:val="00FA28FC"/>
    <w:rsid w:val="00FA4B95"/>
    <w:rsid w:val="00FA5D0C"/>
    <w:rsid w:val="00FA7D46"/>
    <w:rsid w:val="00FB05D4"/>
    <w:rsid w:val="00FB29AF"/>
    <w:rsid w:val="00FB2DDC"/>
    <w:rsid w:val="00FB5FD4"/>
    <w:rsid w:val="00FB6EBE"/>
    <w:rsid w:val="00FC0C44"/>
    <w:rsid w:val="00FC2906"/>
    <w:rsid w:val="00FC30FF"/>
    <w:rsid w:val="00FD1E47"/>
    <w:rsid w:val="00FD234B"/>
    <w:rsid w:val="00FD5630"/>
    <w:rsid w:val="00FE14D7"/>
    <w:rsid w:val="00FE3A0E"/>
    <w:rsid w:val="00FE3AE2"/>
    <w:rsid w:val="00FE76F6"/>
    <w:rsid w:val="00FF1F40"/>
    <w:rsid w:val="00FF50F5"/>
    <w:rsid w:val="00FF5251"/>
    <w:rsid w:val="00FF53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6EB1"/>
    <w:rPr>
      <w:sz w:val="24"/>
      <w:szCs w:val="24"/>
    </w:rPr>
  </w:style>
  <w:style w:type="paragraph" w:styleId="Heading3">
    <w:name w:val="heading 3"/>
    <w:basedOn w:val="Normal"/>
    <w:qFormat/>
    <w:rsid w:val="000E6B9E"/>
    <w:pPr>
      <w:spacing w:before="100" w:beforeAutospacing="1" w:after="100" w:afterAutospacing="1"/>
      <w:outlineLvl w:val="2"/>
    </w:pPr>
    <w:rPr>
      <w:b/>
      <w:bCs/>
      <w:sz w:val="27"/>
      <w:szCs w:val="27"/>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B45BB"/>
    <w:pPr>
      <w:tabs>
        <w:tab w:val="center" w:pos="4153"/>
        <w:tab w:val="right" w:pos="8306"/>
      </w:tabs>
    </w:pPr>
  </w:style>
  <w:style w:type="paragraph" w:styleId="Footer">
    <w:name w:val="footer"/>
    <w:basedOn w:val="Normal"/>
    <w:link w:val="FooterChar"/>
    <w:rsid w:val="004B45BB"/>
    <w:pPr>
      <w:tabs>
        <w:tab w:val="center" w:pos="4153"/>
        <w:tab w:val="right" w:pos="8306"/>
      </w:tabs>
    </w:pPr>
  </w:style>
  <w:style w:type="paragraph" w:customStyle="1" w:styleId="TegnTegn">
    <w:name w:val="Tegn Tegn"/>
    <w:basedOn w:val="Normal"/>
    <w:rsid w:val="004B45BB"/>
    <w:pPr>
      <w:spacing w:after="160" w:line="240" w:lineRule="exact"/>
    </w:pPr>
    <w:rPr>
      <w:rFonts w:ascii="Verdana" w:hAnsi="Verdana" w:cs="Arial"/>
      <w:bCs/>
      <w:sz w:val="20"/>
      <w:szCs w:val="20"/>
    </w:rPr>
  </w:style>
  <w:style w:type="character" w:styleId="PageNumber">
    <w:name w:val="page number"/>
    <w:basedOn w:val="DefaultParagraphFont"/>
    <w:rsid w:val="004B45BB"/>
  </w:style>
  <w:style w:type="table" w:styleId="TableGrid">
    <w:name w:val="Table Grid"/>
    <w:basedOn w:val="TableNormal"/>
    <w:uiPriority w:val="59"/>
    <w:rsid w:val="00EF11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6503F"/>
    <w:rPr>
      <w:color w:val="0000FF"/>
      <w:u w:val="single"/>
    </w:rPr>
  </w:style>
  <w:style w:type="character" w:customStyle="1" w:styleId="small1">
    <w:name w:val="small1"/>
    <w:basedOn w:val="DefaultParagraphFont"/>
    <w:rsid w:val="0066503F"/>
    <w:rPr>
      <w:rFonts w:ascii="Arial" w:hAnsi="Arial" w:cs="Arial" w:hint="default"/>
      <w:sz w:val="22"/>
      <w:szCs w:val="22"/>
    </w:rPr>
  </w:style>
  <w:style w:type="character" w:styleId="CommentReference">
    <w:name w:val="annotation reference"/>
    <w:basedOn w:val="DefaultParagraphFont"/>
    <w:rsid w:val="00BD579B"/>
    <w:rPr>
      <w:sz w:val="16"/>
      <w:szCs w:val="16"/>
    </w:rPr>
  </w:style>
  <w:style w:type="paragraph" w:styleId="CommentText">
    <w:name w:val="annotation text"/>
    <w:basedOn w:val="Normal"/>
    <w:link w:val="CommentTextChar"/>
    <w:rsid w:val="00BD579B"/>
    <w:rPr>
      <w:sz w:val="20"/>
      <w:szCs w:val="20"/>
    </w:rPr>
  </w:style>
  <w:style w:type="character" w:customStyle="1" w:styleId="CommentTextChar">
    <w:name w:val="Comment Text Char"/>
    <w:basedOn w:val="DefaultParagraphFont"/>
    <w:link w:val="CommentText"/>
    <w:rsid w:val="00BD579B"/>
  </w:style>
  <w:style w:type="paragraph" w:styleId="CommentSubject">
    <w:name w:val="annotation subject"/>
    <w:basedOn w:val="CommentText"/>
    <w:next w:val="CommentText"/>
    <w:link w:val="CommentSubjectChar"/>
    <w:rsid w:val="00BD579B"/>
    <w:rPr>
      <w:b/>
      <w:bCs/>
    </w:rPr>
  </w:style>
  <w:style w:type="character" w:customStyle="1" w:styleId="CommentSubjectChar">
    <w:name w:val="Comment Subject Char"/>
    <w:basedOn w:val="CommentTextChar"/>
    <w:link w:val="CommentSubject"/>
    <w:rsid w:val="00BD579B"/>
    <w:rPr>
      <w:b/>
      <w:bCs/>
    </w:rPr>
  </w:style>
  <w:style w:type="paragraph" w:styleId="BalloonText">
    <w:name w:val="Balloon Text"/>
    <w:basedOn w:val="Normal"/>
    <w:link w:val="BalloonTextChar"/>
    <w:rsid w:val="00BD579B"/>
    <w:rPr>
      <w:rFonts w:ascii="Tahoma" w:hAnsi="Tahoma" w:cs="Tahoma"/>
      <w:sz w:val="16"/>
      <w:szCs w:val="16"/>
    </w:rPr>
  </w:style>
  <w:style w:type="character" w:customStyle="1" w:styleId="BalloonTextChar">
    <w:name w:val="Balloon Text Char"/>
    <w:basedOn w:val="DefaultParagraphFont"/>
    <w:link w:val="BalloonText"/>
    <w:rsid w:val="00BD579B"/>
    <w:rPr>
      <w:rFonts w:ascii="Tahoma" w:hAnsi="Tahoma" w:cs="Tahoma"/>
      <w:sz w:val="16"/>
      <w:szCs w:val="16"/>
    </w:rPr>
  </w:style>
  <w:style w:type="character" w:customStyle="1" w:styleId="FooterChar">
    <w:name w:val="Footer Char"/>
    <w:basedOn w:val="DefaultParagraphFont"/>
    <w:link w:val="Footer"/>
    <w:rsid w:val="00E56BA5"/>
    <w:rPr>
      <w:sz w:val="24"/>
      <w:szCs w:val="24"/>
      <w:lang w:val="en-US" w:eastAsia="en-US"/>
    </w:rPr>
  </w:style>
  <w:style w:type="paragraph" w:customStyle="1" w:styleId="HeadLevel1">
    <w:name w:val="Head Level 1"/>
    <w:basedOn w:val="Normal"/>
    <w:qFormat/>
    <w:rsid w:val="00772A23"/>
    <w:rPr>
      <w:rFonts w:ascii="Century Gothic" w:eastAsia="Calibri" w:hAnsi="Century Gothic"/>
      <w:b/>
      <w:sz w:val="20"/>
      <w:szCs w:val="20"/>
    </w:rPr>
  </w:style>
  <w:style w:type="paragraph" w:styleId="ListParagraph">
    <w:name w:val="List Paragraph"/>
    <w:basedOn w:val="Normal"/>
    <w:uiPriority w:val="34"/>
    <w:qFormat/>
    <w:rsid w:val="00772A23"/>
    <w:pPr>
      <w:ind w:left="720"/>
      <w:contextualSpacing/>
    </w:pPr>
  </w:style>
  <w:style w:type="paragraph" w:styleId="NormalWeb">
    <w:name w:val="Normal (Web)"/>
    <w:basedOn w:val="Normal"/>
    <w:uiPriority w:val="99"/>
    <w:unhideWhenUsed/>
    <w:rsid w:val="00772A23"/>
    <w:rPr>
      <w:rFonts w:eastAsiaTheme="minorHAnsi"/>
    </w:rPr>
  </w:style>
</w:styles>
</file>

<file path=word/webSettings.xml><?xml version="1.0" encoding="utf-8"?>
<w:webSettings xmlns:r="http://schemas.openxmlformats.org/officeDocument/2006/relationships" xmlns:w="http://schemas.openxmlformats.org/wordprocessingml/2006/main">
  <w:divs>
    <w:div w:id="200647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ichael.osborne@mater.org.au" TargetMode="External"/><Relationship Id="rId18" Type="http://schemas.openxmlformats.org/officeDocument/2006/relationships/hyperlink" Target="mailto:babdist@mictiz.nl" TargetMode="External"/><Relationship Id="rId26" Type="http://schemas.openxmlformats.org/officeDocument/2006/relationships/hyperlink" Target="http://www.ihe.net" TargetMode="External"/><Relationship Id="rId39" Type="http://schemas.openxmlformats.org/officeDocument/2006/relationships/hyperlink" Target="http://www.ncgr.org/" TargetMode="External"/><Relationship Id="rId3" Type="http://schemas.openxmlformats.org/officeDocument/2006/relationships/styles" Target="styles.xml"/><Relationship Id="rId21" Type="http://schemas.openxmlformats.org/officeDocument/2006/relationships/hyperlink" Target="mailto:Jay.kola@mohh.com.sg" TargetMode="External"/><Relationship Id="rId34" Type="http://schemas.openxmlformats.org/officeDocument/2006/relationships/hyperlink" Target="http://immunology.org/" TargetMode="External"/><Relationship Id="rId42" Type="http://schemas.openxmlformats.org/officeDocument/2006/relationships/hyperlink" Target="http://www.europeanmolecularpathology.org/"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atthew.cordell@nehta.gov.au" TargetMode="External"/><Relationship Id="rId17" Type="http://schemas.openxmlformats.org/officeDocument/2006/relationships/hyperlink" Target="mailto:mroche@e-imo.com" TargetMode="External"/><Relationship Id="rId25" Type="http://schemas.openxmlformats.org/officeDocument/2006/relationships/hyperlink" Target="http://www.genenames.org/" TargetMode="External"/><Relationship Id="rId33" Type="http://schemas.openxmlformats.org/officeDocument/2006/relationships/hyperlink" Target="http://www.asbmb.org.au/" TargetMode="External"/><Relationship Id="rId38" Type="http://schemas.openxmlformats.org/officeDocument/2006/relationships/hyperlink" Target="http://bioethics.georgetown.edu/nbac/"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kyles@htrltd.com" TargetMode="External"/><Relationship Id="rId20" Type="http://schemas.openxmlformats.org/officeDocument/2006/relationships/hyperlink" Target="mailto:jonpat@it.usyd.edu.au" TargetMode="External"/><Relationship Id="rId29" Type="http://schemas.openxmlformats.org/officeDocument/2006/relationships/hyperlink" Target="http://www.pathmax.com/moleclink.html" TargetMode="External"/><Relationship Id="rId41" Type="http://schemas.openxmlformats.org/officeDocument/2006/relationships/hyperlink" Target="http://www.genome.gov/100018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m.barnes@nehta.gov.au" TargetMode="External"/><Relationship Id="rId24" Type="http://schemas.openxmlformats.org/officeDocument/2006/relationships/hyperlink" Target="mailto:mkenned@cap.org" TargetMode="External"/><Relationship Id="rId32" Type="http://schemas.openxmlformats.org/officeDocument/2006/relationships/hyperlink" Target="http://www.ampweb.org/" TargetMode="External"/><Relationship Id="rId37" Type="http://schemas.openxmlformats.org/officeDocument/2006/relationships/hyperlink" Target="http://www.weizmann.ac.il/cytokine/" TargetMode="External"/><Relationship Id="rId40" Type="http://schemas.openxmlformats.org/officeDocument/2006/relationships/hyperlink" Target="http://ohrp.osophs.dhhs.gov/"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chriss@rcpa.edu.au" TargetMode="External"/><Relationship Id="rId23" Type="http://schemas.openxmlformats.org/officeDocument/2006/relationships/hyperlink" Target="mailto:rturnbal@cap.org" TargetMode="External"/><Relationship Id="rId28" Type="http://schemas.openxmlformats.org/officeDocument/2006/relationships/hyperlink" Target="http://www.loinc.org" TargetMode="External"/><Relationship Id="rId36" Type="http://schemas.openxmlformats.org/officeDocument/2006/relationships/hyperlink" Target="http://www.biochem.mpg.de/valet/acp.html" TargetMode="External"/><Relationship Id="rId10" Type="http://schemas.openxmlformats.org/officeDocument/2006/relationships/hyperlink" Target="mailto:stan.huff@imail.org" TargetMode="External"/><Relationship Id="rId19" Type="http://schemas.openxmlformats.org/officeDocument/2006/relationships/hyperlink" Target="mailto:Monika.novak@e-servis.es" TargetMode="External"/><Relationship Id="rId31" Type="http://schemas.openxmlformats.org/officeDocument/2006/relationships/hyperlink" Target="http://www.agsd.org.uk/"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bcart2@emory.edu" TargetMode="External"/><Relationship Id="rId14" Type="http://schemas.openxmlformats.org/officeDocument/2006/relationships/hyperlink" Target="mailto:mvanber@cap.org" TargetMode="External"/><Relationship Id="rId22" Type="http://schemas.openxmlformats.org/officeDocument/2006/relationships/hyperlink" Target="mailto:grahame@healthintersections.com.au" TargetMode="External"/><Relationship Id="rId27" Type="http://schemas.openxmlformats.org/officeDocument/2006/relationships/hyperlink" Target="http://www.hl7.org" TargetMode="External"/><Relationship Id="rId30" Type="http://schemas.openxmlformats.org/officeDocument/2006/relationships/hyperlink" Target="http://www.aai.org/" TargetMode="External"/><Relationship Id="rId35" Type="http://schemas.openxmlformats.org/officeDocument/2006/relationships/hyperlink" Target="http://www.embo.org/" TargetMode="External"/><Relationship Id="rId43" Type="http://schemas.openxmlformats.org/officeDocument/2006/relationships/hyperlink" Target="http://www.europeanmolecularpathology.org/"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1D4A5-FC2E-4FE4-8CF4-4F831F85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1572</Words>
  <Characters>10863</Characters>
  <Application>Microsoft Office Word</Application>
  <DocSecurity>0</DocSecurity>
  <Lines>90</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Minutes</vt:lpstr>
      <vt:lpstr>Minutes</vt:lpstr>
    </vt:vector>
  </TitlesOfParts>
  <Company>Nehta</Company>
  <LinksUpToDate>false</LinksUpToDate>
  <CharactersWithSpaces>12411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dc:title>
  <dc:creator>LENOVO USER</dc:creator>
  <cp:lastModifiedBy>Mary Kennedy</cp:lastModifiedBy>
  <cp:revision>2</cp:revision>
  <cp:lastPrinted>2008-06-17T17:53:00Z</cp:lastPrinted>
  <dcterms:created xsi:type="dcterms:W3CDTF">2012-03-14T15:11:00Z</dcterms:created>
  <dcterms:modified xsi:type="dcterms:W3CDTF">2012-03-14T15:11:00Z</dcterms:modified>
</cp:coreProperties>
</file>