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A66" w:rsidRDefault="00F21A66" w:rsidP="004B45BB">
      <w:pPr>
        <w:jc w:val="center"/>
        <w:rPr>
          <w:rFonts w:ascii="Arial" w:hAnsi="Arial" w:cs="Arial"/>
          <w:b/>
          <w:sz w:val="20"/>
          <w:szCs w:val="20"/>
        </w:rPr>
      </w:pPr>
    </w:p>
    <w:p w:rsidR="00636BAC" w:rsidRDefault="00C93C4C" w:rsidP="00636BAC">
      <w:pPr>
        <w:pStyle w:val="Header"/>
        <w:jc w:val="right"/>
      </w:pPr>
      <w:r>
        <w:rPr>
          <w:rFonts w:ascii="Arial" w:hAnsi="Arial" w:cs="Arial"/>
          <w:b/>
          <w:sz w:val="20"/>
          <w:szCs w:val="20"/>
        </w:rPr>
        <w:softHyphen/>
      </w:r>
      <w:r>
        <w:rPr>
          <w:rFonts w:ascii="Arial" w:hAnsi="Arial" w:cs="Arial"/>
          <w:b/>
          <w:sz w:val="20"/>
          <w:szCs w:val="20"/>
        </w:rPr>
        <w:softHyphen/>
      </w:r>
      <w:r>
        <w:rPr>
          <w:rFonts w:ascii="Arial" w:hAnsi="Arial" w:cs="Arial"/>
          <w:b/>
          <w:sz w:val="20"/>
          <w:szCs w:val="20"/>
        </w:rPr>
        <w:softHyphen/>
      </w:r>
      <w:r w:rsidR="00B932A8">
        <w:rPr>
          <w:noProof/>
        </w:rPr>
        <w:drawing>
          <wp:inline distT="0" distB="0" distL="0" distR="0">
            <wp:extent cx="4752975" cy="1009650"/>
            <wp:effectExtent l="19050" t="0" r="9525"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
                    <pic:cNvPicPr>
                      <a:picLocks noChangeAspect="1" noChangeArrowheads="1"/>
                    </pic:cNvPicPr>
                  </pic:nvPicPr>
                  <pic:blipFill>
                    <a:blip r:embed="rId9" cstate="print"/>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636BAC" w:rsidRDefault="00636BAC" w:rsidP="00636BAC">
      <w:pPr>
        <w:jc w:val="center"/>
        <w:rPr>
          <w:rFonts w:ascii="Arial" w:hAnsi="Arial" w:cs="Arial"/>
          <w:b/>
          <w:color w:val="000000"/>
          <w:sz w:val="22"/>
          <w:szCs w:val="22"/>
        </w:rPr>
      </w:pPr>
    </w:p>
    <w:p w:rsidR="00636BAC" w:rsidRDefault="00636BAC" w:rsidP="00636BAC">
      <w:pPr>
        <w:jc w:val="center"/>
        <w:rPr>
          <w:rFonts w:ascii="Arial" w:hAnsi="Arial" w:cs="Arial"/>
          <w:b/>
          <w:color w:val="000000"/>
          <w:sz w:val="22"/>
          <w:szCs w:val="22"/>
        </w:rPr>
      </w:pPr>
    </w:p>
    <w:p w:rsidR="004B45BB" w:rsidRDefault="00772A23" w:rsidP="00636BAC">
      <w:pPr>
        <w:jc w:val="center"/>
        <w:rPr>
          <w:rFonts w:ascii="Arial" w:hAnsi="Arial" w:cs="Arial"/>
          <w:b/>
          <w:color w:val="000000"/>
          <w:sz w:val="22"/>
          <w:szCs w:val="22"/>
        </w:rPr>
      </w:pPr>
      <w:r>
        <w:rPr>
          <w:rFonts w:ascii="Arial" w:hAnsi="Arial" w:cs="Arial"/>
          <w:b/>
          <w:color w:val="000000"/>
          <w:sz w:val="22"/>
          <w:szCs w:val="22"/>
        </w:rPr>
        <w:t xml:space="preserve">IHTSDO </w:t>
      </w:r>
      <w:proofErr w:type="spellStart"/>
      <w:r>
        <w:rPr>
          <w:rFonts w:ascii="Arial" w:hAnsi="Arial" w:cs="Arial"/>
          <w:b/>
          <w:color w:val="000000"/>
          <w:sz w:val="22"/>
          <w:szCs w:val="22"/>
        </w:rPr>
        <w:t>IPaLM</w:t>
      </w:r>
      <w:proofErr w:type="spellEnd"/>
      <w:r>
        <w:rPr>
          <w:rFonts w:ascii="Arial" w:hAnsi="Arial" w:cs="Arial"/>
          <w:b/>
          <w:color w:val="000000"/>
          <w:sz w:val="22"/>
          <w:szCs w:val="22"/>
        </w:rPr>
        <w:t xml:space="preserve"> SIG</w:t>
      </w:r>
    </w:p>
    <w:p w:rsidR="00772A23" w:rsidRPr="007866A5" w:rsidRDefault="00772A23" w:rsidP="00636BAC">
      <w:pPr>
        <w:jc w:val="center"/>
        <w:rPr>
          <w:rFonts w:ascii="Arial" w:hAnsi="Arial" w:cs="Arial"/>
          <w:b/>
          <w:color w:val="000000"/>
          <w:sz w:val="22"/>
          <w:szCs w:val="22"/>
        </w:rPr>
      </w:pPr>
      <w:r>
        <w:rPr>
          <w:rFonts w:ascii="Arial" w:hAnsi="Arial" w:cs="Arial"/>
          <w:b/>
          <w:color w:val="000000"/>
          <w:sz w:val="22"/>
          <w:szCs w:val="22"/>
        </w:rPr>
        <w:t>(International Pathology and Laboratory Medicine)</w:t>
      </w:r>
    </w:p>
    <w:p w:rsidR="004B45BB" w:rsidRPr="007866A5" w:rsidRDefault="004B45BB" w:rsidP="004B45BB">
      <w:pPr>
        <w:jc w:val="center"/>
        <w:rPr>
          <w:rFonts w:ascii="Arial" w:hAnsi="Arial" w:cs="Arial"/>
          <w:b/>
          <w:color w:val="000000"/>
          <w:sz w:val="22"/>
          <w:szCs w:val="22"/>
        </w:rPr>
      </w:pPr>
    </w:p>
    <w:p w:rsidR="004B45BB" w:rsidRDefault="00205D4C" w:rsidP="00795EF4">
      <w:pPr>
        <w:jc w:val="center"/>
        <w:rPr>
          <w:rFonts w:ascii="Arial" w:hAnsi="Arial" w:cs="Arial"/>
          <w:b/>
          <w:color w:val="000000"/>
          <w:sz w:val="22"/>
          <w:szCs w:val="22"/>
        </w:rPr>
      </w:pPr>
      <w:r>
        <w:rPr>
          <w:rFonts w:ascii="Arial" w:hAnsi="Arial" w:cs="Arial"/>
          <w:b/>
          <w:color w:val="000000"/>
          <w:sz w:val="22"/>
          <w:szCs w:val="22"/>
        </w:rPr>
        <w:t>April 10, 2012</w:t>
      </w:r>
    </w:p>
    <w:p w:rsidR="00772A23" w:rsidRPr="007866A5" w:rsidRDefault="00205D4C" w:rsidP="00795EF4">
      <w:pPr>
        <w:jc w:val="center"/>
        <w:rPr>
          <w:rFonts w:ascii="Arial" w:hAnsi="Arial" w:cs="Arial"/>
          <w:b/>
          <w:color w:val="000000"/>
          <w:sz w:val="22"/>
          <w:szCs w:val="22"/>
        </w:rPr>
      </w:pPr>
      <w:r>
        <w:rPr>
          <w:rFonts w:ascii="Arial" w:hAnsi="Arial" w:cs="Arial"/>
          <w:b/>
          <w:color w:val="000000"/>
          <w:sz w:val="22"/>
          <w:szCs w:val="22"/>
        </w:rPr>
        <w:t>Conference call</w:t>
      </w:r>
    </w:p>
    <w:p w:rsidR="00602751" w:rsidRPr="007866A5" w:rsidRDefault="00602751" w:rsidP="00602751">
      <w:pPr>
        <w:jc w:val="center"/>
        <w:rPr>
          <w:rFonts w:ascii="Arial" w:hAnsi="Arial" w:cs="Arial"/>
          <w:b/>
          <w:color w:val="000000"/>
          <w:sz w:val="22"/>
          <w:szCs w:val="22"/>
        </w:rPr>
      </w:pPr>
    </w:p>
    <w:p w:rsidR="00293CA9" w:rsidRPr="007866A5" w:rsidRDefault="00293CA9" w:rsidP="00602751">
      <w:pPr>
        <w:jc w:val="center"/>
        <w:rPr>
          <w:rFonts w:ascii="Arial" w:hAnsi="Arial" w:cs="Arial"/>
          <w:b/>
          <w:color w:val="000000"/>
          <w:sz w:val="22"/>
          <w:szCs w:val="22"/>
        </w:rPr>
      </w:pPr>
    </w:p>
    <w:p w:rsidR="004B45BB" w:rsidRPr="007866A5" w:rsidRDefault="004B45BB" w:rsidP="004B45BB">
      <w:pPr>
        <w:jc w:val="center"/>
        <w:rPr>
          <w:rFonts w:ascii="Arial" w:hAnsi="Arial" w:cs="Arial"/>
          <w:b/>
          <w:color w:val="000000"/>
          <w:sz w:val="22"/>
          <w:szCs w:val="22"/>
        </w:rPr>
      </w:pPr>
      <w:r w:rsidRPr="007866A5">
        <w:rPr>
          <w:rFonts w:ascii="Arial" w:hAnsi="Arial" w:cs="Arial"/>
          <w:b/>
          <w:color w:val="000000"/>
          <w:sz w:val="22"/>
          <w:szCs w:val="22"/>
        </w:rPr>
        <w:t>Minutes of Meeting</w:t>
      </w:r>
    </w:p>
    <w:p w:rsidR="002E4221" w:rsidRPr="007866A5" w:rsidRDefault="002E4221" w:rsidP="004B45BB">
      <w:pPr>
        <w:jc w:val="center"/>
        <w:rPr>
          <w:rFonts w:ascii="Arial" w:hAnsi="Arial" w:cs="Arial"/>
          <w:b/>
          <w:color w:val="000000"/>
          <w:sz w:val="22"/>
          <w:szCs w:val="22"/>
        </w:rPr>
      </w:pPr>
    </w:p>
    <w:p w:rsidR="002E4221" w:rsidRPr="007866A5" w:rsidRDefault="002E4221" w:rsidP="004B45BB">
      <w:pPr>
        <w:jc w:val="center"/>
        <w:rPr>
          <w:rFonts w:ascii="Arial" w:hAnsi="Arial" w:cs="Arial"/>
          <w:b/>
          <w:color w:val="000000"/>
          <w:sz w:val="22"/>
          <w:szCs w:val="22"/>
        </w:rPr>
      </w:pPr>
    </w:p>
    <w:p w:rsidR="005F2BCD" w:rsidRDefault="002E4221" w:rsidP="005F2BCD">
      <w:pPr>
        <w:numPr>
          <w:ilvl w:val="0"/>
          <w:numId w:val="2"/>
        </w:numPr>
        <w:rPr>
          <w:rFonts w:ascii="Arial" w:hAnsi="Arial" w:cs="Arial"/>
          <w:b/>
          <w:color w:val="000000"/>
          <w:sz w:val="22"/>
          <w:szCs w:val="22"/>
        </w:rPr>
      </w:pPr>
      <w:r w:rsidRPr="007866A5">
        <w:rPr>
          <w:rFonts w:ascii="Arial" w:hAnsi="Arial" w:cs="Arial"/>
          <w:b/>
          <w:color w:val="000000"/>
          <w:sz w:val="22"/>
          <w:szCs w:val="22"/>
        </w:rPr>
        <w:t xml:space="preserve">Welcome </w:t>
      </w:r>
    </w:p>
    <w:p w:rsidR="00D140D1" w:rsidRPr="009B483C" w:rsidRDefault="00D140D1" w:rsidP="009B483C">
      <w:pPr>
        <w:ind w:firstLine="360"/>
        <w:rPr>
          <w:rFonts w:asciiTheme="minorHAnsi" w:hAnsiTheme="minorHAnsi" w:cstheme="minorHAnsi"/>
          <w:color w:val="000000"/>
          <w:sz w:val="22"/>
          <w:szCs w:val="22"/>
        </w:rPr>
      </w:pPr>
      <w:r w:rsidRPr="009B483C">
        <w:rPr>
          <w:rFonts w:asciiTheme="minorHAnsi" w:hAnsiTheme="minorHAnsi" w:cstheme="minorHAnsi"/>
          <w:color w:val="000000"/>
          <w:sz w:val="22"/>
          <w:szCs w:val="22"/>
        </w:rPr>
        <w:t>Alexis Carter welcomed all to the meeting.</w:t>
      </w:r>
    </w:p>
    <w:p w:rsidR="002E4221" w:rsidRPr="007866A5" w:rsidRDefault="002E4221" w:rsidP="004B45BB">
      <w:pPr>
        <w:jc w:val="center"/>
        <w:rPr>
          <w:rFonts w:ascii="Arial" w:hAnsi="Arial" w:cs="Arial"/>
          <w:b/>
          <w:color w:val="000000"/>
          <w:sz w:val="22"/>
          <w:szCs w:val="22"/>
        </w:rPr>
      </w:pPr>
    </w:p>
    <w:tbl>
      <w:tblPr>
        <w:tblW w:w="0" w:type="auto"/>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ayout w:type="fixed"/>
        <w:tblLook w:val="01E0" w:firstRow="1" w:lastRow="1" w:firstColumn="1" w:lastColumn="1" w:noHBand="0" w:noVBand="0"/>
      </w:tblPr>
      <w:tblGrid>
        <w:gridCol w:w="2774"/>
        <w:gridCol w:w="3330"/>
        <w:gridCol w:w="3717"/>
      </w:tblGrid>
      <w:tr w:rsidR="009B483C" w:rsidRPr="007866A5" w:rsidTr="004F4A6B">
        <w:tc>
          <w:tcPr>
            <w:tcW w:w="9821" w:type="dxa"/>
            <w:gridSpan w:val="3"/>
            <w:shd w:val="clear" w:color="auto" w:fill="auto"/>
          </w:tcPr>
          <w:p w:rsidR="009B483C" w:rsidRPr="007866A5" w:rsidRDefault="009B483C" w:rsidP="00EF1190">
            <w:pPr>
              <w:rPr>
                <w:rFonts w:ascii="Arial" w:hAnsi="Arial" w:cs="Arial"/>
                <w:b/>
                <w:color w:val="000000"/>
                <w:sz w:val="22"/>
                <w:szCs w:val="22"/>
              </w:rPr>
            </w:pPr>
            <w:r w:rsidRPr="007866A5">
              <w:rPr>
                <w:rFonts w:ascii="Arial" w:hAnsi="Arial" w:cs="Arial"/>
                <w:b/>
                <w:color w:val="000000"/>
                <w:sz w:val="22"/>
                <w:szCs w:val="22"/>
              </w:rPr>
              <w:t>Chair</w:t>
            </w:r>
            <w:r>
              <w:rPr>
                <w:rFonts w:ascii="Arial" w:hAnsi="Arial" w:cs="Arial"/>
                <w:b/>
                <w:color w:val="000000"/>
                <w:sz w:val="22"/>
                <w:szCs w:val="22"/>
              </w:rPr>
              <w:t xml:space="preserve"> </w:t>
            </w:r>
            <w:proofErr w:type="spellStart"/>
            <w:r>
              <w:rPr>
                <w:rFonts w:ascii="Arial" w:hAnsi="Arial" w:cs="Arial"/>
                <w:b/>
                <w:color w:val="000000"/>
                <w:sz w:val="22"/>
                <w:szCs w:val="22"/>
              </w:rPr>
              <w:t>IPaLM</w:t>
            </w:r>
            <w:proofErr w:type="spellEnd"/>
          </w:p>
          <w:p w:rsidR="009B483C" w:rsidRPr="009B483C" w:rsidRDefault="009B483C" w:rsidP="00EF1190">
            <w:pPr>
              <w:rPr>
                <w:rFonts w:asciiTheme="minorHAnsi" w:hAnsiTheme="minorHAnsi" w:cstheme="minorHAnsi"/>
                <w:color w:val="000000"/>
                <w:sz w:val="22"/>
                <w:szCs w:val="22"/>
              </w:rPr>
            </w:pPr>
            <w:r w:rsidRPr="009B483C">
              <w:rPr>
                <w:rFonts w:asciiTheme="minorHAnsi" w:hAnsiTheme="minorHAnsi" w:cstheme="minorHAnsi"/>
                <w:color w:val="000000"/>
                <w:sz w:val="22"/>
                <w:szCs w:val="22"/>
              </w:rPr>
              <w:t>Alexis Carter, MD FCAP</w:t>
            </w:r>
          </w:p>
          <w:p w:rsidR="009B483C" w:rsidRPr="007866A5" w:rsidRDefault="009B483C" w:rsidP="009B483C">
            <w:pPr>
              <w:rPr>
                <w:rFonts w:ascii="Arial" w:hAnsi="Arial" w:cs="Arial"/>
                <w:bCs/>
                <w:color w:val="000000"/>
                <w:sz w:val="22"/>
                <w:szCs w:val="22"/>
              </w:rPr>
            </w:pPr>
          </w:p>
        </w:tc>
      </w:tr>
      <w:tr w:rsidR="00772A23" w:rsidRPr="004E43FF" w:rsidTr="00772A23">
        <w:tc>
          <w:tcPr>
            <w:tcW w:w="9821" w:type="dxa"/>
            <w:gridSpan w:val="3"/>
            <w:tcBorders>
              <w:top w:val="single" w:sz="4" w:space="0" w:color="auto"/>
              <w:left w:val="single" w:sz="4" w:space="0" w:color="auto"/>
              <w:bottom w:val="single" w:sz="4" w:space="0" w:color="auto"/>
              <w:right w:val="single" w:sz="4" w:space="0" w:color="auto"/>
            </w:tcBorders>
            <w:shd w:val="clear" w:color="auto" w:fill="auto"/>
          </w:tcPr>
          <w:p w:rsidR="00772A23" w:rsidRPr="00772A23" w:rsidRDefault="00772A23" w:rsidP="00772A23">
            <w:pPr>
              <w:rPr>
                <w:rFonts w:ascii="Arial" w:hAnsi="Arial" w:cs="Arial"/>
                <w:b/>
                <w:color w:val="000000"/>
                <w:sz w:val="22"/>
                <w:szCs w:val="22"/>
              </w:rPr>
            </w:pPr>
            <w:r>
              <w:rPr>
                <w:rFonts w:ascii="Arial" w:hAnsi="Arial" w:cs="Arial"/>
                <w:b/>
                <w:color w:val="000000"/>
                <w:sz w:val="22"/>
                <w:szCs w:val="22"/>
              </w:rPr>
              <w:t>Attendees</w:t>
            </w:r>
          </w:p>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D140D1">
            <w:pPr>
              <w:rPr>
                <w:rFonts w:asciiTheme="minorHAnsi" w:hAnsiTheme="minorHAnsi" w:cstheme="minorHAnsi"/>
                <w:sz w:val="22"/>
              </w:rPr>
            </w:pPr>
            <w:r w:rsidRPr="005240DB">
              <w:rPr>
                <w:rFonts w:asciiTheme="minorHAnsi" w:hAnsiTheme="minorHAnsi" w:cstheme="minorHAnsi"/>
                <w:sz w:val="22"/>
              </w:rPr>
              <w:t>Alexis Carter, MD, FCAP</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Emory University</w:t>
            </w:r>
          </w:p>
        </w:tc>
        <w:tc>
          <w:tcPr>
            <w:tcW w:w="3717" w:type="dxa"/>
          </w:tcPr>
          <w:p w:rsidR="00772A23" w:rsidRPr="005240DB" w:rsidRDefault="009674AB" w:rsidP="00772A23">
            <w:pPr>
              <w:rPr>
                <w:rFonts w:asciiTheme="minorHAnsi" w:hAnsiTheme="minorHAnsi" w:cstheme="minorHAnsi"/>
                <w:color w:val="002060"/>
                <w:sz w:val="22"/>
              </w:rPr>
            </w:pPr>
            <w:hyperlink r:id="rId10" w:history="1">
              <w:r w:rsidR="00772A23" w:rsidRPr="005240DB">
                <w:rPr>
                  <w:rStyle w:val="Hyperlink"/>
                  <w:rFonts w:asciiTheme="minorHAnsi" w:hAnsiTheme="minorHAnsi" w:cstheme="minorHAnsi"/>
                  <w:color w:val="002060"/>
                  <w:sz w:val="22"/>
                </w:rPr>
                <w:t>abcart2@emory.edu</w:t>
              </w:r>
            </w:hyperlink>
            <w:r w:rsidR="00772A23" w:rsidRPr="005240DB">
              <w:rPr>
                <w:rFonts w:asciiTheme="minorHAnsi" w:hAnsiTheme="minorHAnsi" w:cstheme="minorHAnsi"/>
                <w:color w:val="002060"/>
                <w:sz w:val="22"/>
              </w:rPr>
              <w:t xml:space="preserve"> </w:t>
            </w:r>
          </w:p>
        </w:tc>
      </w:tr>
      <w:tr w:rsidR="005240DB" w:rsidRPr="005240DB" w:rsidTr="00BE3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5240DB" w:rsidRPr="005240DB" w:rsidRDefault="005240DB" w:rsidP="005240DB">
            <w:pPr>
              <w:jc w:val="both"/>
              <w:rPr>
                <w:rFonts w:asciiTheme="minorHAnsi" w:hAnsiTheme="minorHAnsi" w:cstheme="minorHAnsi"/>
                <w:sz w:val="22"/>
              </w:rPr>
            </w:pPr>
            <w:r w:rsidRPr="005240DB">
              <w:rPr>
                <w:rFonts w:asciiTheme="minorHAnsi" w:hAnsiTheme="minorHAnsi" w:cstheme="minorHAnsi"/>
                <w:sz w:val="22"/>
              </w:rPr>
              <w:t>Jim Case</w:t>
            </w:r>
          </w:p>
        </w:tc>
        <w:tc>
          <w:tcPr>
            <w:tcW w:w="3330" w:type="dxa"/>
          </w:tcPr>
          <w:p w:rsidR="005240DB" w:rsidRPr="005240DB" w:rsidRDefault="005240DB" w:rsidP="00772A23">
            <w:pPr>
              <w:rPr>
                <w:rFonts w:asciiTheme="minorHAnsi" w:hAnsiTheme="minorHAnsi" w:cstheme="minorHAnsi"/>
                <w:sz w:val="22"/>
              </w:rPr>
            </w:pPr>
            <w:r w:rsidRPr="005240DB">
              <w:rPr>
                <w:rFonts w:asciiTheme="minorHAnsi" w:hAnsiTheme="minorHAnsi" w:cstheme="minorHAnsi"/>
                <w:sz w:val="22"/>
              </w:rPr>
              <w:t>NLM</w:t>
            </w:r>
          </w:p>
        </w:tc>
        <w:tc>
          <w:tcPr>
            <w:tcW w:w="3717" w:type="dxa"/>
            <w:shd w:val="clear" w:color="auto" w:fill="FFFF00"/>
          </w:tcPr>
          <w:p w:rsidR="005240DB" w:rsidRPr="005240DB" w:rsidRDefault="005240DB" w:rsidP="00772A23"/>
        </w:tc>
      </w:tr>
      <w:tr w:rsidR="005240DB" w:rsidRPr="005240DB" w:rsidTr="00BE392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5240DB" w:rsidRPr="005240DB" w:rsidRDefault="005240DB" w:rsidP="005240DB">
            <w:pPr>
              <w:jc w:val="both"/>
              <w:rPr>
                <w:rFonts w:asciiTheme="minorHAnsi" w:hAnsiTheme="minorHAnsi" w:cstheme="minorHAnsi"/>
                <w:sz w:val="22"/>
              </w:rPr>
            </w:pPr>
            <w:r w:rsidRPr="005240DB">
              <w:rPr>
                <w:rFonts w:asciiTheme="minorHAnsi" w:hAnsiTheme="minorHAnsi" w:cstheme="minorHAnsi"/>
                <w:sz w:val="22"/>
              </w:rPr>
              <w:t>Lorie Carey</w:t>
            </w:r>
          </w:p>
        </w:tc>
        <w:tc>
          <w:tcPr>
            <w:tcW w:w="3330" w:type="dxa"/>
          </w:tcPr>
          <w:p w:rsidR="005240DB" w:rsidRPr="005240DB" w:rsidRDefault="005240DB" w:rsidP="00772A23">
            <w:pPr>
              <w:rPr>
                <w:rFonts w:asciiTheme="minorHAnsi" w:hAnsiTheme="minorHAnsi" w:cstheme="minorHAnsi"/>
                <w:sz w:val="22"/>
              </w:rPr>
            </w:pPr>
            <w:r w:rsidRPr="005240DB">
              <w:rPr>
                <w:rFonts w:asciiTheme="minorHAnsi" w:hAnsiTheme="minorHAnsi" w:cstheme="minorHAnsi"/>
                <w:sz w:val="22"/>
              </w:rPr>
              <w:t xml:space="preserve">Canada Health </w:t>
            </w:r>
            <w:proofErr w:type="spellStart"/>
            <w:r w:rsidRPr="005240DB">
              <w:rPr>
                <w:rFonts w:asciiTheme="minorHAnsi" w:hAnsiTheme="minorHAnsi" w:cstheme="minorHAnsi"/>
                <w:sz w:val="22"/>
              </w:rPr>
              <w:t>Infoway</w:t>
            </w:r>
            <w:proofErr w:type="spellEnd"/>
          </w:p>
        </w:tc>
        <w:tc>
          <w:tcPr>
            <w:tcW w:w="3717" w:type="dxa"/>
            <w:shd w:val="clear" w:color="auto" w:fill="FFFF00"/>
          </w:tcPr>
          <w:p w:rsidR="005240DB" w:rsidRPr="005240DB" w:rsidRDefault="005240DB" w:rsidP="00772A23"/>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Stan Huff</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Intermountain Health</w:t>
            </w:r>
          </w:p>
        </w:tc>
        <w:tc>
          <w:tcPr>
            <w:tcW w:w="3717" w:type="dxa"/>
          </w:tcPr>
          <w:p w:rsidR="00772A23" w:rsidRPr="005240DB" w:rsidRDefault="009674AB" w:rsidP="00772A23">
            <w:pPr>
              <w:rPr>
                <w:rFonts w:asciiTheme="minorHAnsi" w:hAnsiTheme="minorHAnsi" w:cstheme="minorHAnsi"/>
                <w:color w:val="002060"/>
                <w:sz w:val="22"/>
              </w:rPr>
            </w:pPr>
            <w:hyperlink r:id="rId11" w:history="1">
              <w:r w:rsidR="00772A23" w:rsidRPr="005240DB">
                <w:rPr>
                  <w:rStyle w:val="Hyperlink"/>
                  <w:rFonts w:asciiTheme="minorHAnsi" w:hAnsiTheme="minorHAnsi" w:cstheme="minorHAnsi"/>
                  <w:color w:val="002060"/>
                  <w:sz w:val="22"/>
                </w:rPr>
                <w:t>stan.huff@imail.org</w:t>
              </w:r>
            </w:hyperlink>
            <w:r w:rsidR="00772A23" w:rsidRPr="005240DB">
              <w:rPr>
                <w:rFonts w:asciiTheme="minorHAnsi" w:hAnsiTheme="minorHAnsi" w:cstheme="minorHAnsi"/>
                <w:color w:val="002060"/>
                <w:sz w:val="22"/>
              </w:rPr>
              <w:t xml:space="preserve"> </w:t>
            </w:r>
          </w:p>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Liam Barnes</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NEHTA</w:t>
            </w:r>
          </w:p>
        </w:tc>
        <w:tc>
          <w:tcPr>
            <w:tcW w:w="3717" w:type="dxa"/>
          </w:tcPr>
          <w:p w:rsidR="00772A23" w:rsidRPr="005240DB" w:rsidRDefault="009674AB" w:rsidP="00772A23">
            <w:pPr>
              <w:rPr>
                <w:rFonts w:asciiTheme="minorHAnsi" w:hAnsiTheme="minorHAnsi" w:cstheme="minorHAnsi"/>
                <w:color w:val="002060"/>
                <w:sz w:val="22"/>
              </w:rPr>
            </w:pPr>
            <w:hyperlink r:id="rId12" w:history="1">
              <w:r w:rsidR="00772A23" w:rsidRPr="005240DB">
                <w:rPr>
                  <w:rStyle w:val="Hyperlink"/>
                  <w:rFonts w:asciiTheme="minorHAnsi" w:hAnsiTheme="minorHAnsi" w:cstheme="minorHAnsi"/>
                  <w:color w:val="002060"/>
                  <w:sz w:val="22"/>
                </w:rPr>
                <w:t>Liam.barnes@nehta.gov.au</w:t>
              </w:r>
            </w:hyperlink>
            <w:r w:rsidR="00772A23" w:rsidRPr="005240DB">
              <w:rPr>
                <w:rFonts w:asciiTheme="minorHAnsi" w:hAnsiTheme="minorHAnsi" w:cstheme="minorHAnsi"/>
                <w:color w:val="002060"/>
                <w:sz w:val="22"/>
              </w:rPr>
              <w:t xml:space="preserve"> </w:t>
            </w:r>
          </w:p>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Matt Cordell</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NEHTA</w:t>
            </w:r>
          </w:p>
        </w:tc>
        <w:tc>
          <w:tcPr>
            <w:tcW w:w="3717" w:type="dxa"/>
          </w:tcPr>
          <w:p w:rsidR="00772A23" w:rsidRPr="005240DB" w:rsidRDefault="009674AB" w:rsidP="00772A23">
            <w:pPr>
              <w:rPr>
                <w:rFonts w:asciiTheme="minorHAnsi" w:hAnsiTheme="minorHAnsi" w:cstheme="minorHAnsi"/>
                <w:color w:val="002060"/>
                <w:sz w:val="22"/>
              </w:rPr>
            </w:pPr>
            <w:hyperlink r:id="rId13" w:history="1">
              <w:r w:rsidR="00772A23" w:rsidRPr="005240DB">
                <w:rPr>
                  <w:rStyle w:val="Hyperlink"/>
                  <w:rFonts w:asciiTheme="minorHAnsi" w:hAnsiTheme="minorHAnsi" w:cstheme="minorHAnsi"/>
                  <w:color w:val="002060"/>
                  <w:sz w:val="22"/>
                </w:rPr>
                <w:t>Matthew.cordell@nehta.gov.au</w:t>
              </w:r>
            </w:hyperlink>
            <w:r w:rsidR="00772A23" w:rsidRPr="005240DB">
              <w:rPr>
                <w:rFonts w:asciiTheme="minorHAnsi" w:hAnsiTheme="minorHAnsi" w:cstheme="minorHAnsi"/>
                <w:color w:val="002060"/>
                <w:sz w:val="22"/>
              </w:rPr>
              <w:t xml:space="preserve"> </w:t>
            </w:r>
          </w:p>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Jon Patrick</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U of Sydney</w:t>
            </w:r>
          </w:p>
        </w:tc>
        <w:tc>
          <w:tcPr>
            <w:tcW w:w="3717" w:type="dxa"/>
          </w:tcPr>
          <w:p w:rsidR="00772A23" w:rsidRPr="005240DB" w:rsidRDefault="009674AB" w:rsidP="00772A23">
            <w:pPr>
              <w:rPr>
                <w:rFonts w:asciiTheme="minorHAnsi" w:hAnsiTheme="minorHAnsi" w:cstheme="minorHAnsi"/>
                <w:color w:val="002060"/>
                <w:sz w:val="22"/>
              </w:rPr>
            </w:pPr>
            <w:hyperlink r:id="rId14" w:history="1">
              <w:r w:rsidR="00772A23" w:rsidRPr="005240DB">
                <w:rPr>
                  <w:rStyle w:val="Hyperlink"/>
                  <w:rFonts w:asciiTheme="minorHAnsi" w:hAnsiTheme="minorHAnsi" w:cstheme="minorHAnsi"/>
                  <w:color w:val="002060"/>
                  <w:sz w:val="22"/>
                </w:rPr>
                <w:t>jonpat@it.usyd.edu.au</w:t>
              </w:r>
            </w:hyperlink>
            <w:r w:rsidR="00772A23" w:rsidRPr="005240DB">
              <w:rPr>
                <w:rFonts w:asciiTheme="minorHAnsi" w:hAnsiTheme="minorHAnsi" w:cstheme="minorHAnsi"/>
                <w:color w:val="002060"/>
                <w:sz w:val="22"/>
              </w:rPr>
              <w:t xml:space="preserve"> </w:t>
            </w:r>
          </w:p>
        </w:tc>
      </w:tr>
      <w:tr w:rsidR="00772A23" w:rsidRPr="005240DB"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5215BE">
            <w:pPr>
              <w:rPr>
                <w:rFonts w:asciiTheme="minorHAnsi" w:hAnsiTheme="minorHAnsi" w:cstheme="minorHAnsi"/>
                <w:sz w:val="22"/>
              </w:rPr>
            </w:pPr>
            <w:r w:rsidRPr="005240DB">
              <w:rPr>
                <w:rFonts w:asciiTheme="minorHAnsi" w:hAnsiTheme="minorHAnsi" w:cstheme="minorHAnsi"/>
                <w:sz w:val="22"/>
              </w:rPr>
              <w:t xml:space="preserve">Raj Dash, MD, FCAP </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Duke University</w:t>
            </w:r>
          </w:p>
        </w:tc>
        <w:tc>
          <w:tcPr>
            <w:tcW w:w="3717" w:type="dxa"/>
          </w:tcPr>
          <w:p w:rsidR="00772A23" w:rsidRPr="005240DB" w:rsidRDefault="00772A23" w:rsidP="00772A23">
            <w:pPr>
              <w:rPr>
                <w:rFonts w:asciiTheme="minorHAnsi" w:hAnsiTheme="minorHAnsi" w:cstheme="minorHAnsi"/>
                <w:color w:val="002060"/>
                <w:sz w:val="22"/>
              </w:rPr>
            </w:pPr>
            <w:r w:rsidRPr="005240DB">
              <w:rPr>
                <w:rFonts w:asciiTheme="minorHAnsi" w:hAnsiTheme="minorHAnsi" w:cstheme="minorHAnsi"/>
                <w:color w:val="002060"/>
                <w:sz w:val="22"/>
              </w:rPr>
              <w:t>r.dash@duke.edu</w:t>
            </w:r>
          </w:p>
        </w:tc>
      </w:tr>
      <w:tr w:rsidR="00772A23" w:rsidRPr="002A428E" w:rsidTr="00D140D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auto"/>
          <w:tblLook w:val="04A0" w:firstRow="1" w:lastRow="0" w:firstColumn="1" w:lastColumn="0" w:noHBand="0" w:noVBand="1"/>
        </w:tblPrEx>
        <w:trPr>
          <w:trHeight w:val="288"/>
        </w:trPr>
        <w:tc>
          <w:tcPr>
            <w:tcW w:w="2774"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Mary Kennedy</w:t>
            </w:r>
          </w:p>
        </w:tc>
        <w:tc>
          <w:tcPr>
            <w:tcW w:w="3330" w:type="dxa"/>
          </w:tcPr>
          <w:p w:rsidR="00772A23" w:rsidRPr="005240DB" w:rsidRDefault="00772A23" w:rsidP="00772A23">
            <w:pPr>
              <w:rPr>
                <w:rFonts w:asciiTheme="minorHAnsi" w:hAnsiTheme="minorHAnsi" w:cstheme="minorHAnsi"/>
                <w:sz w:val="22"/>
              </w:rPr>
            </w:pPr>
            <w:r w:rsidRPr="005240DB">
              <w:rPr>
                <w:rFonts w:asciiTheme="minorHAnsi" w:hAnsiTheme="minorHAnsi" w:cstheme="minorHAnsi"/>
                <w:sz w:val="22"/>
              </w:rPr>
              <w:t>CAP</w:t>
            </w:r>
          </w:p>
        </w:tc>
        <w:tc>
          <w:tcPr>
            <w:tcW w:w="3717" w:type="dxa"/>
          </w:tcPr>
          <w:p w:rsidR="00772A23" w:rsidRPr="00E4026E" w:rsidRDefault="009674AB" w:rsidP="00772A23">
            <w:pPr>
              <w:rPr>
                <w:rFonts w:asciiTheme="minorHAnsi" w:hAnsiTheme="minorHAnsi" w:cstheme="minorHAnsi"/>
                <w:color w:val="002060"/>
                <w:sz w:val="22"/>
              </w:rPr>
            </w:pPr>
            <w:hyperlink r:id="rId15" w:history="1">
              <w:r w:rsidR="00772A23" w:rsidRPr="005240DB">
                <w:rPr>
                  <w:rStyle w:val="Hyperlink"/>
                  <w:rFonts w:asciiTheme="minorHAnsi" w:hAnsiTheme="minorHAnsi" w:cstheme="minorHAnsi"/>
                  <w:color w:val="002060"/>
                  <w:sz w:val="22"/>
                </w:rPr>
                <w:t>mkenned@cap.org</w:t>
              </w:r>
            </w:hyperlink>
            <w:r w:rsidR="00772A23" w:rsidRPr="00E4026E">
              <w:rPr>
                <w:rFonts w:asciiTheme="minorHAnsi" w:hAnsiTheme="minorHAnsi" w:cstheme="minorHAnsi"/>
                <w:color w:val="002060"/>
                <w:sz w:val="22"/>
              </w:rPr>
              <w:t xml:space="preserve"> </w:t>
            </w:r>
          </w:p>
        </w:tc>
      </w:tr>
    </w:tbl>
    <w:p w:rsidR="00EF1190" w:rsidRPr="007866A5" w:rsidRDefault="00EF1190" w:rsidP="004B45BB">
      <w:pPr>
        <w:rPr>
          <w:rFonts w:ascii="Arial" w:hAnsi="Arial" w:cs="Arial"/>
          <w:b/>
          <w:color w:val="000000"/>
          <w:sz w:val="22"/>
          <w:szCs w:val="22"/>
        </w:rPr>
      </w:pPr>
    </w:p>
    <w:p w:rsidR="00524710" w:rsidRDefault="007336C6" w:rsidP="007336C6">
      <w:pPr>
        <w:ind w:firstLine="360"/>
        <w:rPr>
          <w:rFonts w:ascii="Arial" w:hAnsi="Arial" w:cs="Arial"/>
          <w:b/>
          <w:color w:val="000000"/>
          <w:sz w:val="22"/>
          <w:szCs w:val="22"/>
        </w:rPr>
      </w:pPr>
      <w:r>
        <w:rPr>
          <w:rFonts w:ascii="Arial" w:hAnsi="Arial" w:cs="Arial"/>
          <w:b/>
          <w:color w:val="000000"/>
          <w:sz w:val="22"/>
          <w:szCs w:val="22"/>
        </w:rPr>
        <w:t>1.  Conflicts of interest</w:t>
      </w:r>
    </w:p>
    <w:p w:rsidR="007336C6" w:rsidRPr="007336C6" w:rsidRDefault="007336C6" w:rsidP="007336C6">
      <w:pPr>
        <w:ind w:firstLine="360"/>
        <w:rPr>
          <w:rFonts w:asciiTheme="minorHAnsi" w:hAnsiTheme="minorHAnsi" w:cstheme="minorHAnsi"/>
          <w:color w:val="000000"/>
          <w:sz w:val="22"/>
          <w:szCs w:val="22"/>
        </w:rPr>
      </w:pPr>
      <w:r w:rsidRPr="007336C6">
        <w:rPr>
          <w:rFonts w:asciiTheme="minorHAnsi" w:hAnsiTheme="minorHAnsi" w:cstheme="minorHAnsi"/>
          <w:color w:val="000000"/>
          <w:sz w:val="22"/>
          <w:szCs w:val="22"/>
        </w:rPr>
        <w:t xml:space="preserve">None reported. </w:t>
      </w:r>
    </w:p>
    <w:p w:rsidR="007336C6" w:rsidRPr="007866A5" w:rsidRDefault="007336C6" w:rsidP="004B45BB">
      <w:pPr>
        <w:rPr>
          <w:rFonts w:ascii="Arial" w:hAnsi="Arial" w:cs="Arial"/>
          <w:b/>
          <w:color w:val="000000"/>
          <w:sz w:val="22"/>
          <w:szCs w:val="22"/>
        </w:rPr>
      </w:pPr>
    </w:p>
    <w:p w:rsidR="005240DB" w:rsidRPr="005240DB" w:rsidRDefault="002E4221" w:rsidP="005240DB">
      <w:pPr>
        <w:numPr>
          <w:ilvl w:val="0"/>
          <w:numId w:val="2"/>
        </w:numPr>
        <w:rPr>
          <w:rFonts w:ascii="Arial" w:hAnsi="Arial" w:cs="Arial"/>
          <w:b/>
          <w:color w:val="000000"/>
          <w:sz w:val="22"/>
          <w:szCs w:val="22"/>
        </w:rPr>
      </w:pPr>
      <w:r w:rsidRPr="007866A5">
        <w:rPr>
          <w:rFonts w:ascii="Arial" w:hAnsi="Arial" w:cs="Arial"/>
          <w:b/>
          <w:color w:val="000000"/>
          <w:sz w:val="22"/>
          <w:szCs w:val="22"/>
        </w:rPr>
        <w:t xml:space="preserve">Minutes of the last </w:t>
      </w:r>
      <w:r w:rsidR="005215BE">
        <w:rPr>
          <w:rFonts w:ascii="Arial" w:hAnsi="Arial" w:cs="Arial"/>
          <w:b/>
          <w:color w:val="000000"/>
          <w:sz w:val="22"/>
          <w:szCs w:val="22"/>
        </w:rPr>
        <w:t>m</w:t>
      </w:r>
      <w:r w:rsidRPr="007866A5">
        <w:rPr>
          <w:rFonts w:ascii="Arial" w:hAnsi="Arial" w:cs="Arial"/>
          <w:b/>
          <w:color w:val="000000"/>
          <w:sz w:val="22"/>
          <w:szCs w:val="22"/>
        </w:rPr>
        <w:t>eeting</w:t>
      </w:r>
      <w:r w:rsidR="00D33907">
        <w:rPr>
          <w:rFonts w:ascii="Arial" w:hAnsi="Arial" w:cs="Arial"/>
          <w:b/>
          <w:color w:val="000000"/>
          <w:sz w:val="22"/>
          <w:szCs w:val="22"/>
        </w:rPr>
        <w:t xml:space="preserve"> and vice chair solicitation</w:t>
      </w:r>
    </w:p>
    <w:p w:rsidR="005240DB" w:rsidRDefault="005240DB" w:rsidP="005240DB">
      <w:pPr>
        <w:ind w:left="360"/>
        <w:rPr>
          <w:rFonts w:asciiTheme="minorHAnsi" w:hAnsiTheme="minorHAnsi" w:cstheme="minorHAnsi"/>
          <w:sz w:val="22"/>
        </w:rPr>
      </w:pPr>
      <w:r>
        <w:rPr>
          <w:rFonts w:asciiTheme="minorHAnsi" w:hAnsiTheme="minorHAnsi" w:cstheme="minorHAnsi"/>
          <w:sz w:val="22"/>
        </w:rPr>
        <w:t xml:space="preserve">Minutes from the October 10, 2011 meeting were approved. </w:t>
      </w:r>
      <w:r w:rsidR="00D33907">
        <w:rPr>
          <w:rFonts w:asciiTheme="minorHAnsi" w:hAnsiTheme="minorHAnsi" w:cstheme="minorHAnsi"/>
          <w:sz w:val="22"/>
        </w:rPr>
        <w:t xml:space="preserve"> Alexis Carter requested</w:t>
      </w:r>
      <w:r w:rsidR="00582CD7">
        <w:rPr>
          <w:rFonts w:asciiTheme="minorHAnsi" w:hAnsiTheme="minorHAnsi" w:cstheme="minorHAnsi"/>
          <w:sz w:val="22"/>
        </w:rPr>
        <w:t xml:space="preserve"> that</w:t>
      </w:r>
      <w:r w:rsidR="00D33907">
        <w:rPr>
          <w:rFonts w:asciiTheme="minorHAnsi" w:hAnsiTheme="minorHAnsi" w:cstheme="minorHAnsi"/>
          <w:sz w:val="22"/>
        </w:rPr>
        <w:t xml:space="preserve"> if anyone i</w:t>
      </w:r>
      <w:r w:rsidR="00582CD7">
        <w:rPr>
          <w:rFonts w:asciiTheme="minorHAnsi" w:hAnsiTheme="minorHAnsi" w:cstheme="minorHAnsi"/>
          <w:sz w:val="22"/>
        </w:rPr>
        <w:t xml:space="preserve">s interested in becoming vice chair of </w:t>
      </w:r>
      <w:proofErr w:type="spellStart"/>
      <w:r w:rsidR="00582CD7">
        <w:rPr>
          <w:rFonts w:asciiTheme="minorHAnsi" w:hAnsiTheme="minorHAnsi" w:cstheme="minorHAnsi"/>
          <w:sz w:val="22"/>
        </w:rPr>
        <w:t>IPaLM</w:t>
      </w:r>
      <w:proofErr w:type="spellEnd"/>
      <w:r w:rsidR="00582CD7">
        <w:rPr>
          <w:rFonts w:asciiTheme="minorHAnsi" w:hAnsiTheme="minorHAnsi" w:cstheme="minorHAnsi"/>
          <w:sz w:val="22"/>
        </w:rPr>
        <w:t xml:space="preserve"> to contact her via email.</w:t>
      </w:r>
    </w:p>
    <w:p w:rsidR="005215BE" w:rsidRDefault="005215BE" w:rsidP="005240DB">
      <w:pPr>
        <w:ind w:left="360"/>
        <w:rPr>
          <w:rFonts w:asciiTheme="minorHAnsi" w:hAnsiTheme="minorHAnsi" w:cstheme="minorHAnsi"/>
          <w:sz w:val="22"/>
        </w:rPr>
      </w:pPr>
    </w:p>
    <w:p w:rsidR="000C7D9D" w:rsidRDefault="0050780A" w:rsidP="000C7D9D">
      <w:pPr>
        <w:ind w:left="360"/>
        <w:rPr>
          <w:rFonts w:ascii="Arial" w:hAnsi="Arial" w:cs="Arial"/>
          <w:b/>
          <w:sz w:val="22"/>
        </w:rPr>
      </w:pPr>
      <w:r>
        <w:rPr>
          <w:rFonts w:ascii="Arial" w:hAnsi="Arial" w:cs="Arial"/>
          <w:b/>
          <w:sz w:val="22"/>
        </w:rPr>
        <w:t>3</w:t>
      </w:r>
      <w:r w:rsidR="000C7D9D" w:rsidRPr="005215BE">
        <w:rPr>
          <w:rFonts w:ascii="Arial" w:hAnsi="Arial" w:cs="Arial"/>
          <w:b/>
          <w:sz w:val="22"/>
        </w:rPr>
        <w:t xml:space="preserve">. </w:t>
      </w:r>
      <w:r w:rsidR="000C7D9D">
        <w:rPr>
          <w:rFonts w:ascii="Arial" w:hAnsi="Arial" w:cs="Arial"/>
          <w:b/>
          <w:sz w:val="22"/>
        </w:rPr>
        <w:t xml:space="preserve"> Review of IHTSDO work</w:t>
      </w:r>
      <w:r w:rsidR="009B483C">
        <w:rPr>
          <w:rFonts w:ascii="Arial" w:hAnsi="Arial" w:cs="Arial"/>
          <w:b/>
          <w:sz w:val="22"/>
        </w:rPr>
        <w:t xml:space="preserve"> </w:t>
      </w:r>
      <w:r w:rsidR="000C7D9D">
        <w:rPr>
          <w:rFonts w:ascii="Arial" w:hAnsi="Arial" w:cs="Arial"/>
          <w:b/>
          <w:sz w:val="22"/>
        </w:rPr>
        <w:t>plan</w:t>
      </w:r>
    </w:p>
    <w:p w:rsidR="000C7D9D" w:rsidRDefault="00491B11" w:rsidP="00491B11">
      <w:pPr>
        <w:ind w:left="360"/>
        <w:rPr>
          <w:rFonts w:asciiTheme="minorHAnsi" w:hAnsiTheme="minorHAnsi" w:cstheme="minorHAnsi"/>
          <w:sz w:val="22"/>
          <w:szCs w:val="22"/>
        </w:rPr>
      </w:pPr>
      <w:r w:rsidRPr="00491B11">
        <w:rPr>
          <w:rFonts w:asciiTheme="minorHAnsi" w:hAnsiTheme="minorHAnsi" w:cstheme="minorHAnsi"/>
          <w:sz w:val="22"/>
          <w:szCs w:val="22"/>
        </w:rPr>
        <w:t>The 2012 IHTSDO work</w:t>
      </w:r>
      <w:r w:rsidR="009B483C">
        <w:rPr>
          <w:rFonts w:asciiTheme="minorHAnsi" w:hAnsiTheme="minorHAnsi" w:cstheme="minorHAnsi"/>
          <w:sz w:val="22"/>
          <w:szCs w:val="22"/>
        </w:rPr>
        <w:t xml:space="preserve"> </w:t>
      </w:r>
      <w:r w:rsidRPr="00491B11">
        <w:rPr>
          <w:rFonts w:asciiTheme="minorHAnsi" w:hAnsiTheme="minorHAnsi" w:cstheme="minorHAnsi"/>
          <w:sz w:val="22"/>
          <w:szCs w:val="22"/>
        </w:rPr>
        <w:t>plan was reviewed</w:t>
      </w:r>
      <w:r>
        <w:rPr>
          <w:rFonts w:asciiTheme="minorHAnsi" w:hAnsiTheme="minorHAnsi" w:cstheme="minorHAnsi"/>
          <w:sz w:val="22"/>
          <w:szCs w:val="22"/>
        </w:rPr>
        <w:t xml:space="preserve"> (see </w:t>
      </w:r>
      <w:proofErr w:type="spellStart"/>
      <w:r>
        <w:rPr>
          <w:rFonts w:asciiTheme="minorHAnsi" w:hAnsiTheme="minorHAnsi" w:cstheme="minorHAnsi"/>
          <w:sz w:val="22"/>
          <w:szCs w:val="22"/>
        </w:rPr>
        <w:t>IPaLM</w:t>
      </w:r>
      <w:proofErr w:type="spellEnd"/>
      <w:r>
        <w:rPr>
          <w:rFonts w:asciiTheme="minorHAnsi" w:hAnsiTheme="minorHAnsi" w:cstheme="minorHAnsi"/>
          <w:sz w:val="22"/>
          <w:szCs w:val="22"/>
        </w:rPr>
        <w:t xml:space="preserve"> SIG wiki)</w:t>
      </w:r>
      <w:r w:rsidRPr="00491B11">
        <w:rPr>
          <w:rFonts w:asciiTheme="minorHAnsi" w:hAnsiTheme="minorHAnsi" w:cstheme="minorHAnsi"/>
          <w:sz w:val="22"/>
          <w:szCs w:val="22"/>
        </w:rPr>
        <w:t>.  It is the intent of the IHTSDO that each SIG will align its work with the work</w:t>
      </w:r>
      <w:r w:rsidR="009B483C">
        <w:rPr>
          <w:rFonts w:asciiTheme="minorHAnsi" w:hAnsiTheme="minorHAnsi" w:cstheme="minorHAnsi"/>
          <w:sz w:val="22"/>
          <w:szCs w:val="22"/>
        </w:rPr>
        <w:t xml:space="preserve"> </w:t>
      </w:r>
      <w:r w:rsidRPr="00491B11">
        <w:rPr>
          <w:rFonts w:asciiTheme="minorHAnsi" w:hAnsiTheme="minorHAnsi" w:cstheme="minorHAnsi"/>
          <w:sz w:val="22"/>
          <w:szCs w:val="22"/>
        </w:rPr>
        <w:t>plan.  General discussion of issues do not need to be on the work</w:t>
      </w:r>
      <w:r w:rsidR="009B483C">
        <w:rPr>
          <w:rFonts w:asciiTheme="minorHAnsi" w:hAnsiTheme="minorHAnsi" w:cstheme="minorHAnsi"/>
          <w:sz w:val="22"/>
          <w:szCs w:val="22"/>
        </w:rPr>
        <w:t xml:space="preserve"> </w:t>
      </w:r>
      <w:r w:rsidRPr="00491B11">
        <w:rPr>
          <w:rFonts w:asciiTheme="minorHAnsi" w:hAnsiTheme="minorHAnsi" w:cstheme="minorHAnsi"/>
          <w:sz w:val="22"/>
          <w:szCs w:val="22"/>
        </w:rPr>
        <w:t xml:space="preserve">plan; however, anything that is expected to impact on formally released, modeling or document does need to entered.  </w:t>
      </w:r>
      <w:r w:rsidR="000C7D9D" w:rsidRPr="00491B11">
        <w:rPr>
          <w:rFonts w:asciiTheme="minorHAnsi" w:hAnsiTheme="minorHAnsi" w:cstheme="minorHAnsi"/>
          <w:sz w:val="22"/>
          <w:szCs w:val="22"/>
        </w:rPr>
        <w:t xml:space="preserve">The </w:t>
      </w:r>
      <w:r w:rsidR="008A1968">
        <w:rPr>
          <w:rFonts w:asciiTheme="minorHAnsi" w:hAnsiTheme="minorHAnsi" w:cstheme="minorHAnsi"/>
          <w:sz w:val="22"/>
          <w:szCs w:val="22"/>
        </w:rPr>
        <w:t>w</w:t>
      </w:r>
      <w:r w:rsidR="000C7D9D" w:rsidRPr="00491B11">
        <w:rPr>
          <w:rFonts w:asciiTheme="minorHAnsi" w:hAnsiTheme="minorHAnsi" w:cstheme="minorHAnsi"/>
          <w:sz w:val="22"/>
          <w:szCs w:val="22"/>
        </w:rPr>
        <w:t>ork</w:t>
      </w:r>
      <w:r w:rsidR="009B483C">
        <w:rPr>
          <w:rFonts w:asciiTheme="minorHAnsi" w:hAnsiTheme="minorHAnsi" w:cstheme="minorHAnsi"/>
          <w:sz w:val="22"/>
          <w:szCs w:val="22"/>
        </w:rPr>
        <w:t xml:space="preserve"> </w:t>
      </w:r>
      <w:r w:rsidR="000C7D9D" w:rsidRPr="00491B11">
        <w:rPr>
          <w:rFonts w:asciiTheme="minorHAnsi" w:hAnsiTheme="minorHAnsi" w:cstheme="minorHAnsi"/>
          <w:sz w:val="22"/>
          <w:szCs w:val="22"/>
        </w:rPr>
        <w:t>plan is formally set by the Management Board in October (for the next year) and endorsed by the General Assembly.</w:t>
      </w:r>
      <w:r w:rsidRPr="00491B11">
        <w:rPr>
          <w:rFonts w:asciiTheme="minorHAnsi" w:hAnsiTheme="minorHAnsi" w:cstheme="minorHAnsi"/>
          <w:sz w:val="22"/>
          <w:szCs w:val="22"/>
        </w:rPr>
        <w:t xml:space="preserve"> Prioritization is </w:t>
      </w:r>
      <w:r w:rsidR="000C7D9D" w:rsidRPr="00491B11">
        <w:rPr>
          <w:rFonts w:asciiTheme="minorHAnsi" w:hAnsiTheme="minorHAnsi" w:cstheme="minorHAnsi"/>
          <w:sz w:val="22"/>
          <w:szCs w:val="22"/>
        </w:rPr>
        <w:t>done by Committees and the Member Forum (MF = countries).</w:t>
      </w:r>
      <w:r w:rsidRPr="00491B11">
        <w:rPr>
          <w:rFonts w:asciiTheme="minorHAnsi" w:hAnsiTheme="minorHAnsi" w:cstheme="minorHAnsi"/>
          <w:sz w:val="22"/>
          <w:szCs w:val="22"/>
        </w:rPr>
        <w:t xml:space="preserve">  A template is available to use as a guide to ensure the important information of a proposal is included by the SIG. </w:t>
      </w:r>
      <w:r w:rsidR="000C7D9D" w:rsidRPr="00491B11">
        <w:rPr>
          <w:rFonts w:asciiTheme="minorHAnsi" w:hAnsiTheme="minorHAnsi" w:cstheme="minorHAnsi"/>
          <w:sz w:val="22"/>
          <w:szCs w:val="22"/>
        </w:rPr>
        <w:t>The main requiremen</w:t>
      </w:r>
      <w:r w:rsidRPr="00491B11">
        <w:rPr>
          <w:rFonts w:asciiTheme="minorHAnsi" w:hAnsiTheme="minorHAnsi" w:cstheme="minorHAnsi"/>
          <w:sz w:val="22"/>
          <w:szCs w:val="22"/>
        </w:rPr>
        <w:t xml:space="preserve">t is an outline </w:t>
      </w:r>
      <w:r w:rsidRPr="00491B11">
        <w:rPr>
          <w:rFonts w:asciiTheme="minorHAnsi" w:hAnsiTheme="minorHAnsi" w:cstheme="minorHAnsi"/>
          <w:sz w:val="22"/>
          <w:szCs w:val="22"/>
        </w:rPr>
        <w:lastRenderedPageBreak/>
        <w:t xml:space="preserve">of the work, </w:t>
      </w:r>
      <w:r w:rsidR="000C7D9D" w:rsidRPr="00491B11">
        <w:rPr>
          <w:rFonts w:asciiTheme="minorHAnsi" w:hAnsiTheme="minorHAnsi" w:cstheme="minorHAnsi"/>
          <w:sz w:val="22"/>
          <w:szCs w:val="22"/>
        </w:rPr>
        <w:t xml:space="preserve">title, expected deliverable/outcomes, rationale for the work, timescales and crucially what </w:t>
      </w:r>
      <w:r w:rsidRPr="00491B11">
        <w:rPr>
          <w:rFonts w:asciiTheme="minorHAnsi" w:hAnsiTheme="minorHAnsi" w:cstheme="minorHAnsi"/>
          <w:sz w:val="22"/>
          <w:szCs w:val="22"/>
        </w:rPr>
        <w:t xml:space="preserve">is </w:t>
      </w:r>
      <w:r w:rsidR="000C7D9D" w:rsidRPr="00491B11">
        <w:rPr>
          <w:rFonts w:asciiTheme="minorHAnsi" w:hAnsiTheme="minorHAnsi" w:cstheme="minorHAnsi"/>
          <w:sz w:val="22"/>
          <w:szCs w:val="22"/>
        </w:rPr>
        <w:t>expect</w:t>
      </w:r>
      <w:r w:rsidRPr="00491B11">
        <w:rPr>
          <w:rFonts w:asciiTheme="minorHAnsi" w:hAnsiTheme="minorHAnsi" w:cstheme="minorHAnsi"/>
          <w:sz w:val="22"/>
          <w:szCs w:val="22"/>
        </w:rPr>
        <w:t>ed</w:t>
      </w:r>
      <w:r w:rsidR="000C7D9D" w:rsidRPr="00491B11">
        <w:rPr>
          <w:rFonts w:asciiTheme="minorHAnsi" w:hAnsiTheme="minorHAnsi" w:cstheme="minorHAnsi"/>
          <w:sz w:val="22"/>
          <w:szCs w:val="22"/>
        </w:rPr>
        <w:t xml:space="preserve"> from IHTSDO centrally in terms of action or approval. </w:t>
      </w:r>
    </w:p>
    <w:p w:rsidR="00491B11" w:rsidRDefault="00491B11" w:rsidP="00491B11">
      <w:pPr>
        <w:ind w:left="360"/>
        <w:rPr>
          <w:rFonts w:asciiTheme="minorHAnsi" w:hAnsiTheme="minorHAnsi" w:cstheme="minorHAnsi"/>
          <w:sz w:val="22"/>
          <w:szCs w:val="22"/>
        </w:rPr>
      </w:pPr>
    </w:p>
    <w:p w:rsidR="00491B11" w:rsidRDefault="00491B11" w:rsidP="00491B11">
      <w:pPr>
        <w:ind w:left="360"/>
        <w:rPr>
          <w:rFonts w:asciiTheme="minorHAnsi" w:hAnsiTheme="minorHAnsi" w:cstheme="minorHAnsi"/>
          <w:sz w:val="22"/>
          <w:szCs w:val="22"/>
        </w:rPr>
      </w:pPr>
      <w:r>
        <w:rPr>
          <w:rFonts w:asciiTheme="minorHAnsi" w:hAnsiTheme="minorHAnsi" w:cstheme="minorHAnsi"/>
          <w:sz w:val="22"/>
          <w:szCs w:val="22"/>
        </w:rPr>
        <w:t>The 2013 IHTSDO work</w:t>
      </w:r>
      <w:r w:rsidR="009B483C">
        <w:rPr>
          <w:rFonts w:asciiTheme="minorHAnsi" w:hAnsiTheme="minorHAnsi" w:cstheme="minorHAnsi"/>
          <w:sz w:val="22"/>
          <w:szCs w:val="22"/>
        </w:rPr>
        <w:t xml:space="preserve"> </w:t>
      </w:r>
      <w:r>
        <w:rPr>
          <w:rFonts w:asciiTheme="minorHAnsi" w:hAnsiTheme="minorHAnsi" w:cstheme="minorHAnsi"/>
          <w:sz w:val="22"/>
          <w:szCs w:val="22"/>
        </w:rPr>
        <w:t xml:space="preserve">plan was also reviewed (see </w:t>
      </w:r>
      <w:proofErr w:type="spellStart"/>
      <w:r>
        <w:rPr>
          <w:rFonts w:asciiTheme="minorHAnsi" w:hAnsiTheme="minorHAnsi" w:cstheme="minorHAnsi"/>
          <w:sz w:val="22"/>
          <w:szCs w:val="22"/>
        </w:rPr>
        <w:t>IPaLM</w:t>
      </w:r>
      <w:proofErr w:type="spellEnd"/>
      <w:r>
        <w:rPr>
          <w:rFonts w:asciiTheme="minorHAnsi" w:hAnsiTheme="minorHAnsi" w:cstheme="minorHAnsi"/>
          <w:sz w:val="22"/>
          <w:szCs w:val="22"/>
        </w:rPr>
        <w:t xml:space="preserve"> SIG wiki).  Prioritization of the projects has not been finalized by the General Assembly. </w:t>
      </w:r>
    </w:p>
    <w:p w:rsidR="00491B11" w:rsidRDefault="00491B11" w:rsidP="00491B11">
      <w:pPr>
        <w:ind w:left="360"/>
        <w:rPr>
          <w:rFonts w:asciiTheme="minorHAnsi" w:hAnsiTheme="minorHAnsi" w:cstheme="minorHAnsi"/>
          <w:sz w:val="22"/>
          <w:szCs w:val="22"/>
        </w:rPr>
      </w:pPr>
    </w:p>
    <w:p w:rsidR="00491B11" w:rsidRPr="00491B11" w:rsidRDefault="00491B11" w:rsidP="00491B11">
      <w:pPr>
        <w:ind w:left="360"/>
        <w:rPr>
          <w:rFonts w:asciiTheme="minorHAnsi" w:hAnsiTheme="minorHAnsi" w:cstheme="minorHAnsi"/>
          <w:sz w:val="22"/>
          <w:szCs w:val="22"/>
        </w:rPr>
      </w:pPr>
      <w:r>
        <w:rPr>
          <w:rFonts w:asciiTheme="minorHAnsi" w:hAnsiTheme="minorHAnsi" w:cstheme="minorHAnsi"/>
          <w:sz w:val="22"/>
          <w:szCs w:val="22"/>
        </w:rPr>
        <w:t>The group will continue to monitor the work</w:t>
      </w:r>
      <w:r w:rsidR="009B483C">
        <w:rPr>
          <w:rFonts w:asciiTheme="minorHAnsi" w:hAnsiTheme="minorHAnsi" w:cstheme="minorHAnsi"/>
          <w:sz w:val="22"/>
          <w:szCs w:val="22"/>
        </w:rPr>
        <w:t xml:space="preserve"> </w:t>
      </w:r>
      <w:r>
        <w:rPr>
          <w:rFonts w:asciiTheme="minorHAnsi" w:hAnsiTheme="minorHAnsi" w:cstheme="minorHAnsi"/>
          <w:sz w:val="22"/>
          <w:szCs w:val="22"/>
        </w:rPr>
        <w:t xml:space="preserve">plans and will align with them as new </w:t>
      </w:r>
      <w:proofErr w:type="spellStart"/>
      <w:r w:rsidR="009B483C">
        <w:rPr>
          <w:rFonts w:asciiTheme="minorHAnsi" w:hAnsiTheme="minorHAnsi" w:cstheme="minorHAnsi"/>
          <w:sz w:val="22"/>
          <w:szCs w:val="22"/>
        </w:rPr>
        <w:t>IPaLM</w:t>
      </w:r>
      <w:proofErr w:type="spellEnd"/>
      <w:r w:rsidR="009B483C">
        <w:rPr>
          <w:rFonts w:asciiTheme="minorHAnsi" w:hAnsiTheme="minorHAnsi" w:cstheme="minorHAnsi"/>
          <w:sz w:val="22"/>
          <w:szCs w:val="22"/>
        </w:rPr>
        <w:t xml:space="preserve"> </w:t>
      </w:r>
      <w:r>
        <w:rPr>
          <w:rFonts w:asciiTheme="minorHAnsi" w:hAnsiTheme="minorHAnsi" w:cstheme="minorHAnsi"/>
          <w:sz w:val="22"/>
          <w:szCs w:val="22"/>
        </w:rPr>
        <w:t xml:space="preserve">projects are developed. </w:t>
      </w:r>
    </w:p>
    <w:p w:rsidR="0050780A" w:rsidRDefault="0050780A" w:rsidP="008A1968">
      <w:pPr>
        <w:ind w:left="360"/>
        <w:rPr>
          <w:rFonts w:ascii="Arial" w:hAnsi="Arial" w:cs="Arial"/>
          <w:b/>
          <w:sz w:val="22"/>
        </w:rPr>
      </w:pPr>
    </w:p>
    <w:p w:rsidR="008A1968" w:rsidRDefault="0050780A" w:rsidP="008A1968">
      <w:pPr>
        <w:ind w:left="360"/>
        <w:rPr>
          <w:rFonts w:ascii="Arial" w:hAnsi="Arial" w:cs="Arial"/>
          <w:b/>
          <w:sz w:val="22"/>
        </w:rPr>
      </w:pPr>
      <w:r>
        <w:rPr>
          <w:rFonts w:ascii="Arial" w:hAnsi="Arial" w:cs="Arial"/>
          <w:b/>
          <w:sz w:val="22"/>
        </w:rPr>
        <w:t>4</w:t>
      </w:r>
      <w:r w:rsidR="008A1968" w:rsidRPr="005215BE">
        <w:rPr>
          <w:rFonts w:ascii="Arial" w:hAnsi="Arial" w:cs="Arial"/>
          <w:b/>
          <w:sz w:val="22"/>
        </w:rPr>
        <w:t xml:space="preserve">. </w:t>
      </w:r>
      <w:r w:rsidR="008A1968">
        <w:rPr>
          <w:rFonts w:ascii="Arial" w:hAnsi="Arial" w:cs="Arial"/>
          <w:b/>
          <w:sz w:val="22"/>
        </w:rPr>
        <w:t xml:space="preserve"> Review of molecular methodologies spreadsheet</w:t>
      </w:r>
    </w:p>
    <w:p w:rsidR="00F90E4C" w:rsidRDefault="008A1968" w:rsidP="008A1968">
      <w:pPr>
        <w:ind w:left="360"/>
        <w:rPr>
          <w:rFonts w:asciiTheme="minorHAnsi" w:hAnsiTheme="minorHAnsi" w:cstheme="minorHAnsi"/>
          <w:sz w:val="22"/>
        </w:rPr>
      </w:pPr>
      <w:r>
        <w:rPr>
          <w:rFonts w:asciiTheme="minorHAnsi" w:hAnsiTheme="minorHAnsi" w:cstheme="minorHAnsi"/>
          <w:sz w:val="22"/>
        </w:rPr>
        <w:t xml:space="preserve">Alexis Carter reviewed her spreadsheet of approximately 119 molecular methodologies (see </w:t>
      </w:r>
      <w:proofErr w:type="spellStart"/>
      <w:r>
        <w:rPr>
          <w:rFonts w:asciiTheme="minorHAnsi" w:hAnsiTheme="minorHAnsi" w:cstheme="minorHAnsi"/>
          <w:sz w:val="22"/>
        </w:rPr>
        <w:t>IPaLM</w:t>
      </w:r>
      <w:proofErr w:type="spellEnd"/>
      <w:r>
        <w:rPr>
          <w:rFonts w:asciiTheme="minorHAnsi" w:hAnsiTheme="minorHAnsi" w:cstheme="minorHAnsi"/>
          <w:sz w:val="22"/>
        </w:rPr>
        <w:t xml:space="preserve"> wiki for spreadsheet). </w:t>
      </w:r>
      <w:r w:rsidR="00F90E4C">
        <w:rPr>
          <w:rFonts w:asciiTheme="minorHAnsi" w:hAnsiTheme="minorHAnsi" w:cstheme="minorHAnsi"/>
          <w:sz w:val="22"/>
        </w:rPr>
        <w:t xml:space="preserve"> The spreadsheet included the method, category, date acquired, </w:t>
      </w:r>
      <w:proofErr w:type="gramStart"/>
      <w:r w:rsidR="00F90E4C">
        <w:rPr>
          <w:rFonts w:asciiTheme="minorHAnsi" w:hAnsiTheme="minorHAnsi" w:cstheme="minorHAnsi"/>
          <w:sz w:val="22"/>
        </w:rPr>
        <w:t>source</w:t>
      </w:r>
      <w:proofErr w:type="gramEnd"/>
      <w:r w:rsidR="00F90E4C">
        <w:rPr>
          <w:rFonts w:asciiTheme="minorHAnsi" w:hAnsiTheme="minorHAnsi" w:cstheme="minorHAnsi"/>
          <w:sz w:val="22"/>
        </w:rPr>
        <w:t xml:space="preserve"> of method and source web site.  The three main sources are LOINC, AMP and GTR (new Genetic Test Registry from NLM).  The intent is to determine if these methodologies should be included in SNOMED or if there is a better alternative, such as LOINC.  The goal is to provide guidance to molecular pathologists on coding of these molecular tests to be able to retrieve and analyze data in a standardized way.  </w:t>
      </w:r>
    </w:p>
    <w:p w:rsidR="00F90E4C" w:rsidRDefault="00F90E4C" w:rsidP="008A1968">
      <w:pPr>
        <w:ind w:left="360"/>
        <w:rPr>
          <w:rFonts w:asciiTheme="minorHAnsi" w:hAnsiTheme="minorHAnsi" w:cstheme="minorHAnsi"/>
          <w:sz w:val="22"/>
        </w:rPr>
      </w:pPr>
    </w:p>
    <w:p w:rsidR="00F90E4C" w:rsidRPr="008A1968" w:rsidRDefault="00F90E4C" w:rsidP="008A1968">
      <w:pPr>
        <w:ind w:left="360"/>
        <w:rPr>
          <w:rFonts w:asciiTheme="minorHAnsi" w:hAnsiTheme="minorHAnsi" w:cstheme="minorHAnsi"/>
          <w:sz w:val="22"/>
        </w:rPr>
      </w:pPr>
      <w:r>
        <w:rPr>
          <w:rFonts w:asciiTheme="minorHAnsi" w:hAnsiTheme="minorHAnsi" w:cstheme="minorHAnsi"/>
          <w:sz w:val="22"/>
        </w:rPr>
        <w:t>Alexis Carter stated that a starting point would be to request that these methodologies be modeled into SNOMED at least as high level concepts.  Stan Huff stated that this list is useful for LOINC also so that LOINC could become more comprehensive in its molecular methodologies codes. It was agreed that this was an opportunity to synchronize LOINC and SNOMED. Jim Case, from the NLM, is coordinating a NLM-LOINC-SNOMED</w:t>
      </w:r>
      <w:r w:rsidR="00D33907">
        <w:rPr>
          <w:rFonts w:asciiTheme="minorHAnsi" w:hAnsiTheme="minorHAnsi" w:cstheme="minorHAnsi"/>
          <w:sz w:val="22"/>
        </w:rPr>
        <w:t xml:space="preserve"> harmonization/mapping process and is anticipating an agreement between the IHTSDO and LOINC.</w:t>
      </w:r>
    </w:p>
    <w:p w:rsidR="005215BE" w:rsidRPr="005215BE" w:rsidRDefault="005215BE" w:rsidP="005240DB">
      <w:pPr>
        <w:ind w:left="360"/>
        <w:rPr>
          <w:rFonts w:ascii="Arial" w:hAnsi="Arial" w:cs="Arial"/>
          <w:b/>
          <w:sz w:val="22"/>
        </w:rPr>
      </w:pPr>
    </w:p>
    <w:p w:rsidR="00F90E4C" w:rsidRDefault="00F90E4C" w:rsidP="00F90E4C">
      <w:pPr>
        <w:ind w:left="360"/>
        <w:rPr>
          <w:rFonts w:asciiTheme="minorHAnsi" w:hAnsiTheme="minorHAnsi" w:cstheme="minorHAnsi"/>
          <w:sz w:val="22"/>
        </w:rPr>
      </w:pPr>
      <w:r>
        <w:rPr>
          <w:rFonts w:asciiTheme="minorHAnsi" w:hAnsiTheme="minorHAnsi" w:cstheme="minorHAnsi"/>
          <w:sz w:val="22"/>
        </w:rPr>
        <w:t>Alexis will review the spreadsheet to include other synonyms</w:t>
      </w:r>
      <w:r w:rsidR="00D33907">
        <w:rPr>
          <w:rFonts w:asciiTheme="minorHAnsi" w:hAnsiTheme="minorHAnsi" w:cstheme="minorHAnsi"/>
          <w:sz w:val="22"/>
        </w:rPr>
        <w:t xml:space="preserve"> and determine the best Fully Specified Name (FSN)</w:t>
      </w:r>
      <w:r>
        <w:rPr>
          <w:rFonts w:asciiTheme="minorHAnsi" w:hAnsiTheme="minorHAnsi" w:cstheme="minorHAnsi"/>
          <w:sz w:val="22"/>
        </w:rPr>
        <w:t xml:space="preserve">.  It will also be necessary to determine the parent concepts of these methodologies.  Input from other </w:t>
      </w:r>
      <w:r w:rsidR="00D33907">
        <w:rPr>
          <w:rFonts w:asciiTheme="minorHAnsi" w:hAnsiTheme="minorHAnsi" w:cstheme="minorHAnsi"/>
          <w:sz w:val="22"/>
        </w:rPr>
        <w:t xml:space="preserve">organizations, such as AMP (Association for Molecular Pathology: </w:t>
      </w:r>
      <w:hyperlink r:id="rId16" w:history="1">
        <w:r w:rsidR="00D33907" w:rsidRPr="00082B67">
          <w:rPr>
            <w:rStyle w:val="Hyperlink"/>
            <w:rFonts w:asciiTheme="minorHAnsi" w:hAnsiTheme="minorHAnsi" w:cstheme="minorHAnsi"/>
            <w:sz w:val="22"/>
          </w:rPr>
          <w:t>http://www.amp.org/</w:t>
        </w:r>
      </w:hyperlink>
      <w:r w:rsidR="00D33907">
        <w:rPr>
          <w:rFonts w:asciiTheme="minorHAnsi" w:hAnsiTheme="minorHAnsi" w:cstheme="minorHAnsi"/>
          <w:sz w:val="22"/>
        </w:rPr>
        <w:t>) will be sought</w:t>
      </w:r>
      <w:r w:rsidR="0050780A">
        <w:rPr>
          <w:rFonts w:asciiTheme="minorHAnsi" w:hAnsiTheme="minorHAnsi" w:cstheme="minorHAnsi"/>
          <w:sz w:val="22"/>
        </w:rPr>
        <w:t xml:space="preserve"> (see below for list of possible organizations)</w:t>
      </w:r>
      <w:r w:rsidR="00D33907">
        <w:rPr>
          <w:rFonts w:asciiTheme="minorHAnsi" w:hAnsiTheme="minorHAnsi" w:cstheme="minorHAnsi"/>
          <w:sz w:val="22"/>
        </w:rPr>
        <w:t>.  Alexis will send a letter to AMP and similar organizations soliciting their review of the spreadsheet.</w:t>
      </w:r>
    </w:p>
    <w:p w:rsidR="00D33907" w:rsidRDefault="00D33907" w:rsidP="00F90E4C">
      <w:pPr>
        <w:ind w:left="360"/>
        <w:rPr>
          <w:rFonts w:asciiTheme="minorHAnsi" w:hAnsiTheme="minorHAnsi" w:cstheme="minorHAnsi"/>
          <w:sz w:val="22"/>
        </w:rPr>
      </w:pPr>
    </w:p>
    <w:p w:rsidR="00D33907" w:rsidRDefault="00D33907" w:rsidP="00F90E4C">
      <w:pPr>
        <w:ind w:left="360"/>
        <w:rPr>
          <w:rFonts w:asciiTheme="minorHAnsi" w:hAnsiTheme="minorHAnsi" w:cstheme="minorHAnsi"/>
          <w:sz w:val="22"/>
        </w:rPr>
      </w:pPr>
      <w:r>
        <w:rPr>
          <w:rFonts w:asciiTheme="minorHAnsi" w:hAnsiTheme="minorHAnsi" w:cstheme="minorHAnsi"/>
          <w:sz w:val="22"/>
        </w:rPr>
        <w:t xml:space="preserve">After this initial review, a formal project proposal to incorporate these concepts into SNOMED will be developed. </w:t>
      </w:r>
    </w:p>
    <w:p w:rsidR="005240DB" w:rsidRDefault="005240DB" w:rsidP="005240DB">
      <w:pPr>
        <w:ind w:left="360"/>
        <w:rPr>
          <w:rFonts w:asciiTheme="minorHAnsi" w:hAnsiTheme="minorHAnsi" w:cstheme="minorHAnsi"/>
          <w:sz w:val="22"/>
        </w:rPr>
      </w:pPr>
    </w:p>
    <w:p w:rsidR="00D33907" w:rsidRDefault="0050780A" w:rsidP="00D33907">
      <w:pPr>
        <w:ind w:left="360"/>
        <w:rPr>
          <w:rFonts w:ascii="Arial" w:hAnsi="Arial" w:cs="Arial"/>
          <w:b/>
          <w:sz w:val="22"/>
        </w:rPr>
      </w:pPr>
      <w:r>
        <w:rPr>
          <w:rFonts w:ascii="Arial" w:hAnsi="Arial" w:cs="Arial"/>
          <w:b/>
          <w:sz w:val="22"/>
        </w:rPr>
        <w:t>5</w:t>
      </w:r>
      <w:r w:rsidR="00D33907" w:rsidRPr="005215BE">
        <w:rPr>
          <w:rFonts w:ascii="Arial" w:hAnsi="Arial" w:cs="Arial"/>
          <w:b/>
          <w:sz w:val="22"/>
        </w:rPr>
        <w:t xml:space="preserve">. </w:t>
      </w:r>
      <w:r w:rsidR="00D33907">
        <w:rPr>
          <w:rFonts w:ascii="Arial" w:hAnsi="Arial" w:cs="Arial"/>
          <w:b/>
          <w:sz w:val="22"/>
        </w:rPr>
        <w:t xml:space="preserve"> Collaboration with IHE</w:t>
      </w:r>
    </w:p>
    <w:p w:rsidR="00D33907" w:rsidRDefault="00D33907" w:rsidP="00D33907">
      <w:pPr>
        <w:ind w:left="360"/>
        <w:rPr>
          <w:rFonts w:asciiTheme="minorHAnsi" w:hAnsiTheme="minorHAnsi" w:cstheme="minorHAnsi"/>
          <w:sz w:val="22"/>
        </w:rPr>
      </w:pPr>
      <w:r>
        <w:rPr>
          <w:rFonts w:asciiTheme="minorHAnsi" w:hAnsiTheme="minorHAnsi" w:cstheme="minorHAnsi"/>
          <w:sz w:val="22"/>
        </w:rPr>
        <w:t>Christel Daniel, co-chair of IHE Anatomic Pathology, has requested</w:t>
      </w:r>
      <w:r w:rsidR="009B483C">
        <w:rPr>
          <w:rFonts w:asciiTheme="minorHAnsi" w:hAnsiTheme="minorHAnsi" w:cstheme="minorHAnsi"/>
          <w:sz w:val="22"/>
        </w:rPr>
        <w:t>,</w:t>
      </w:r>
      <w:r>
        <w:rPr>
          <w:rFonts w:asciiTheme="minorHAnsi" w:hAnsiTheme="minorHAnsi" w:cstheme="minorHAnsi"/>
          <w:sz w:val="22"/>
        </w:rPr>
        <w:t xml:space="preserve"> via email, </w:t>
      </w:r>
      <w:proofErr w:type="gramStart"/>
      <w:r>
        <w:rPr>
          <w:rFonts w:asciiTheme="minorHAnsi" w:hAnsiTheme="minorHAnsi" w:cstheme="minorHAnsi"/>
          <w:sz w:val="22"/>
        </w:rPr>
        <w:t>a collaboration</w:t>
      </w:r>
      <w:proofErr w:type="gramEnd"/>
      <w:r>
        <w:rPr>
          <w:rFonts w:asciiTheme="minorHAnsi" w:hAnsiTheme="minorHAnsi" w:cstheme="minorHAnsi"/>
          <w:sz w:val="22"/>
        </w:rPr>
        <w:t xml:space="preserve"> with </w:t>
      </w:r>
      <w:proofErr w:type="spellStart"/>
      <w:r>
        <w:rPr>
          <w:rFonts w:asciiTheme="minorHAnsi" w:hAnsiTheme="minorHAnsi" w:cstheme="minorHAnsi"/>
          <w:sz w:val="22"/>
        </w:rPr>
        <w:t>IPaLM</w:t>
      </w:r>
      <w:proofErr w:type="spellEnd"/>
      <w:r>
        <w:rPr>
          <w:rFonts w:asciiTheme="minorHAnsi" w:hAnsiTheme="minorHAnsi" w:cstheme="minorHAnsi"/>
          <w:sz w:val="22"/>
        </w:rPr>
        <w:t xml:space="preserve"> on its </w:t>
      </w:r>
      <w:proofErr w:type="spellStart"/>
      <w:r>
        <w:rPr>
          <w:rFonts w:asciiTheme="minorHAnsi" w:hAnsiTheme="minorHAnsi" w:cstheme="minorHAnsi"/>
          <w:sz w:val="22"/>
        </w:rPr>
        <w:t>PathLex</w:t>
      </w:r>
      <w:proofErr w:type="spellEnd"/>
      <w:r>
        <w:rPr>
          <w:rFonts w:asciiTheme="minorHAnsi" w:hAnsiTheme="minorHAnsi" w:cstheme="minorHAnsi"/>
          <w:sz w:val="22"/>
        </w:rPr>
        <w:t xml:space="preserve"> project within the IHE Anatomic Pathology Structured Reporting Technical Profile.  </w:t>
      </w:r>
      <w:proofErr w:type="spellStart"/>
      <w:r>
        <w:rPr>
          <w:rFonts w:asciiTheme="minorHAnsi" w:hAnsiTheme="minorHAnsi" w:cstheme="minorHAnsi"/>
          <w:sz w:val="22"/>
        </w:rPr>
        <w:t>PathLex</w:t>
      </w:r>
      <w:proofErr w:type="spellEnd"/>
      <w:r>
        <w:rPr>
          <w:rFonts w:asciiTheme="minorHAnsi" w:hAnsiTheme="minorHAnsi" w:cstheme="minorHAnsi"/>
          <w:sz w:val="22"/>
        </w:rPr>
        <w:t xml:space="preserve"> was developed for the profile to provide a coding mechanism for cancer reporting data elements that are not currently in SNOMED.  This would include ancillary studies such as molecular testing and results. Alexis Carter will speak with the IHE AP Working Group at their meeting in May/June to further discuss this issue. </w:t>
      </w:r>
    </w:p>
    <w:p w:rsidR="00D33907" w:rsidRDefault="00D33907" w:rsidP="00D33907">
      <w:pPr>
        <w:ind w:left="360"/>
        <w:rPr>
          <w:rFonts w:asciiTheme="minorHAnsi" w:hAnsiTheme="minorHAnsi" w:cstheme="minorHAnsi"/>
          <w:sz w:val="22"/>
        </w:rPr>
      </w:pPr>
    </w:p>
    <w:p w:rsidR="007F3A06" w:rsidRDefault="0050780A" w:rsidP="0050780A">
      <w:pPr>
        <w:ind w:left="360"/>
        <w:rPr>
          <w:rFonts w:ascii="Arial" w:hAnsi="Arial" w:cs="Arial"/>
          <w:b/>
          <w:bCs/>
          <w:color w:val="000000"/>
          <w:sz w:val="22"/>
          <w:szCs w:val="22"/>
        </w:rPr>
      </w:pPr>
      <w:r>
        <w:rPr>
          <w:rFonts w:ascii="Arial" w:hAnsi="Arial" w:cs="Arial"/>
          <w:b/>
          <w:bCs/>
          <w:color w:val="000000"/>
          <w:sz w:val="22"/>
          <w:szCs w:val="22"/>
        </w:rPr>
        <w:t>6. Future meetings</w:t>
      </w:r>
    </w:p>
    <w:p w:rsidR="0050780A" w:rsidRPr="0050780A" w:rsidRDefault="0050780A" w:rsidP="0050780A">
      <w:pPr>
        <w:ind w:left="360"/>
        <w:rPr>
          <w:rFonts w:asciiTheme="minorHAnsi" w:hAnsiTheme="minorHAnsi" w:cstheme="minorHAnsi"/>
          <w:sz w:val="22"/>
        </w:rPr>
      </w:pPr>
      <w:r w:rsidRPr="0050780A">
        <w:rPr>
          <w:rFonts w:asciiTheme="minorHAnsi" w:hAnsiTheme="minorHAnsi" w:cstheme="minorHAnsi"/>
          <w:sz w:val="22"/>
        </w:rPr>
        <w:t xml:space="preserve">The SIG will not meet at the </w:t>
      </w:r>
      <w:r w:rsidR="00BE392A">
        <w:rPr>
          <w:rFonts w:asciiTheme="minorHAnsi" w:hAnsiTheme="minorHAnsi" w:cstheme="minorHAnsi"/>
          <w:sz w:val="22"/>
        </w:rPr>
        <w:t>face-to-face (</w:t>
      </w:r>
      <w:r w:rsidRPr="0050780A">
        <w:rPr>
          <w:rFonts w:asciiTheme="minorHAnsi" w:hAnsiTheme="minorHAnsi" w:cstheme="minorHAnsi"/>
          <w:sz w:val="22"/>
        </w:rPr>
        <w:t>F2F</w:t>
      </w:r>
      <w:r w:rsidR="00BE392A">
        <w:rPr>
          <w:rFonts w:asciiTheme="minorHAnsi" w:hAnsiTheme="minorHAnsi" w:cstheme="minorHAnsi"/>
          <w:sz w:val="22"/>
        </w:rPr>
        <w:t>)</w:t>
      </w:r>
      <w:r w:rsidRPr="0050780A">
        <w:rPr>
          <w:rFonts w:asciiTheme="minorHAnsi" w:hAnsiTheme="minorHAnsi" w:cstheme="minorHAnsi"/>
          <w:sz w:val="22"/>
        </w:rPr>
        <w:t xml:space="preserve"> meeting in April but has scheduled time at the F2F meeting in Stockholm.</w:t>
      </w:r>
    </w:p>
    <w:p w:rsidR="0050780A" w:rsidRDefault="0050780A" w:rsidP="0050780A">
      <w:pPr>
        <w:ind w:left="360"/>
        <w:rPr>
          <w:rFonts w:asciiTheme="minorHAnsi" w:hAnsiTheme="minorHAnsi" w:cstheme="minorHAnsi"/>
          <w:sz w:val="22"/>
        </w:rPr>
      </w:pPr>
      <w:r w:rsidRPr="0050780A">
        <w:rPr>
          <w:rFonts w:asciiTheme="minorHAnsi" w:hAnsiTheme="minorHAnsi" w:cstheme="minorHAnsi"/>
          <w:sz w:val="22"/>
        </w:rPr>
        <w:t>Future calls will occur approximately every two months.  A poll will be sent out to schedule each meeting.  Times will vary to accommodate as many time zones as possible.</w:t>
      </w:r>
    </w:p>
    <w:p w:rsidR="0050780A" w:rsidRDefault="0050780A" w:rsidP="0050780A">
      <w:pPr>
        <w:ind w:left="360"/>
        <w:rPr>
          <w:rFonts w:asciiTheme="minorHAnsi" w:hAnsiTheme="minorHAnsi" w:cstheme="minorHAnsi"/>
          <w:sz w:val="22"/>
        </w:rPr>
      </w:pPr>
    </w:p>
    <w:p w:rsidR="0050780A" w:rsidRDefault="0050780A" w:rsidP="0050780A">
      <w:pPr>
        <w:ind w:left="360"/>
        <w:rPr>
          <w:rFonts w:ascii="Arial" w:hAnsi="Arial" w:cs="Arial"/>
          <w:b/>
          <w:sz w:val="22"/>
        </w:rPr>
      </w:pPr>
      <w:r>
        <w:rPr>
          <w:rFonts w:ascii="Arial" w:hAnsi="Arial" w:cs="Arial"/>
          <w:b/>
          <w:sz w:val="22"/>
        </w:rPr>
        <w:t>7</w:t>
      </w:r>
      <w:r w:rsidRPr="005215BE">
        <w:rPr>
          <w:rFonts w:ascii="Arial" w:hAnsi="Arial" w:cs="Arial"/>
          <w:b/>
          <w:sz w:val="22"/>
        </w:rPr>
        <w:t xml:space="preserve">. </w:t>
      </w:r>
      <w:r>
        <w:rPr>
          <w:rFonts w:ascii="Arial" w:hAnsi="Arial" w:cs="Arial"/>
          <w:b/>
          <w:sz w:val="22"/>
        </w:rPr>
        <w:t xml:space="preserve"> Action Items</w:t>
      </w:r>
    </w:p>
    <w:p w:rsidR="0050780A" w:rsidRPr="0050780A" w:rsidRDefault="0050780A" w:rsidP="0050780A">
      <w:pPr>
        <w:ind w:left="360"/>
        <w:rPr>
          <w:rFonts w:asciiTheme="minorHAnsi" w:hAnsiTheme="minorHAnsi" w:cstheme="minorHAnsi"/>
          <w:sz w:val="22"/>
        </w:rPr>
      </w:pPr>
    </w:p>
    <w:tbl>
      <w:tblPr>
        <w:tblStyle w:val="TableGrid"/>
        <w:tblW w:w="0" w:type="auto"/>
        <w:tblInd w:w="468" w:type="dxa"/>
        <w:tblLook w:val="04A0" w:firstRow="1" w:lastRow="0" w:firstColumn="1" w:lastColumn="0" w:noHBand="0" w:noVBand="1"/>
      </w:tblPr>
      <w:tblGrid>
        <w:gridCol w:w="339"/>
        <w:gridCol w:w="4500"/>
        <w:gridCol w:w="2481"/>
        <w:gridCol w:w="1301"/>
        <w:gridCol w:w="1353"/>
      </w:tblGrid>
      <w:tr w:rsidR="00E92D5D" w:rsidRPr="00DB5DCB" w:rsidTr="0050780A">
        <w:tc>
          <w:tcPr>
            <w:tcW w:w="339" w:type="dxa"/>
            <w:shd w:val="clear" w:color="auto" w:fill="C6D9F1" w:themeFill="text2" w:themeFillTint="33"/>
          </w:tcPr>
          <w:p w:rsidR="00E92D5D" w:rsidRPr="00DB5DCB" w:rsidRDefault="00E92D5D" w:rsidP="005215BE">
            <w:pPr>
              <w:rPr>
                <w:rFonts w:ascii="Arial" w:hAnsi="Arial" w:cs="Arial"/>
                <w:bCs/>
                <w:iCs/>
                <w:sz w:val="22"/>
              </w:rPr>
            </w:pPr>
            <w:bookmarkStart w:id="0" w:name="_Work_Plan_Alignment"/>
            <w:bookmarkStart w:id="1" w:name="_Work_Plan_Alignment_1"/>
            <w:bookmarkStart w:id="2" w:name="_Status_of_Action"/>
            <w:bookmarkEnd w:id="0"/>
            <w:bookmarkEnd w:id="1"/>
            <w:bookmarkEnd w:id="2"/>
            <w:r w:rsidRPr="00DB5DCB">
              <w:rPr>
                <w:rFonts w:ascii="Arial" w:hAnsi="Arial" w:cs="Arial"/>
                <w:bCs/>
                <w:iCs/>
                <w:sz w:val="22"/>
              </w:rPr>
              <w:t>#</w:t>
            </w:r>
          </w:p>
        </w:tc>
        <w:tc>
          <w:tcPr>
            <w:tcW w:w="4500" w:type="dxa"/>
            <w:shd w:val="clear" w:color="auto" w:fill="C6D9F1" w:themeFill="text2" w:themeFillTint="33"/>
          </w:tcPr>
          <w:p w:rsidR="00E92D5D" w:rsidRPr="00DB5DCB" w:rsidRDefault="00E92D5D" w:rsidP="005215BE">
            <w:pPr>
              <w:rPr>
                <w:rFonts w:ascii="Arial" w:hAnsi="Arial" w:cs="Arial"/>
                <w:b/>
                <w:bCs/>
                <w:iCs/>
                <w:sz w:val="22"/>
              </w:rPr>
            </w:pPr>
            <w:r w:rsidRPr="00DB5DCB">
              <w:rPr>
                <w:rFonts w:ascii="Arial" w:hAnsi="Arial" w:cs="Arial"/>
                <w:b/>
                <w:bCs/>
                <w:iCs/>
                <w:sz w:val="22"/>
              </w:rPr>
              <w:t>Item</w:t>
            </w:r>
          </w:p>
        </w:tc>
        <w:tc>
          <w:tcPr>
            <w:tcW w:w="2481" w:type="dxa"/>
            <w:shd w:val="clear" w:color="auto" w:fill="C6D9F1" w:themeFill="text2" w:themeFillTint="33"/>
          </w:tcPr>
          <w:p w:rsidR="00E92D5D" w:rsidRPr="00DB5DCB" w:rsidRDefault="00E92D5D" w:rsidP="005215BE">
            <w:pPr>
              <w:rPr>
                <w:rFonts w:ascii="Arial" w:hAnsi="Arial" w:cs="Arial"/>
                <w:b/>
                <w:bCs/>
                <w:iCs/>
                <w:sz w:val="22"/>
              </w:rPr>
            </w:pPr>
            <w:r w:rsidRPr="00DB5DCB">
              <w:rPr>
                <w:rFonts w:ascii="Arial" w:hAnsi="Arial" w:cs="Arial"/>
                <w:b/>
                <w:bCs/>
                <w:iCs/>
                <w:sz w:val="22"/>
              </w:rPr>
              <w:t>Assigned To</w:t>
            </w:r>
          </w:p>
        </w:tc>
        <w:tc>
          <w:tcPr>
            <w:tcW w:w="1301" w:type="dxa"/>
            <w:shd w:val="clear" w:color="auto" w:fill="C6D9F1" w:themeFill="text2" w:themeFillTint="33"/>
          </w:tcPr>
          <w:p w:rsidR="00E92D5D" w:rsidRPr="00DB5DCB" w:rsidRDefault="00E92D5D" w:rsidP="005215BE">
            <w:pPr>
              <w:rPr>
                <w:rFonts w:ascii="Arial" w:hAnsi="Arial" w:cs="Arial"/>
                <w:b/>
                <w:bCs/>
                <w:iCs/>
                <w:sz w:val="22"/>
              </w:rPr>
            </w:pPr>
            <w:r w:rsidRPr="00DB5DCB">
              <w:rPr>
                <w:rFonts w:ascii="Arial" w:hAnsi="Arial" w:cs="Arial"/>
                <w:b/>
                <w:bCs/>
                <w:iCs/>
                <w:sz w:val="22"/>
              </w:rPr>
              <w:t>Status</w:t>
            </w:r>
          </w:p>
        </w:tc>
        <w:tc>
          <w:tcPr>
            <w:tcW w:w="1353" w:type="dxa"/>
            <w:shd w:val="clear" w:color="auto" w:fill="C6D9F1" w:themeFill="text2" w:themeFillTint="33"/>
          </w:tcPr>
          <w:p w:rsidR="00E92D5D" w:rsidRPr="00DB5DCB" w:rsidRDefault="00E92D5D" w:rsidP="005215BE">
            <w:pPr>
              <w:rPr>
                <w:rFonts w:ascii="Arial" w:hAnsi="Arial" w:cs="Arial"/>
                <w:b/>
                <w:bCs/>
                <w:iCs/>
                <w:sz w:val="22"/>
              </w:rPr>
            </w:pPr>
            <w:r w:rsidRPr="00DB5DCB">
              <w:rPr>
                <w:rFonts w:ascii="Arial" w:hAnsi="Arial" w:cs="Arial"/>
                <w:b/>
                <w:bCs/>
                <w:iCs/>
                <w:sz w:val="22"/>
              </w:rPr>
              <w:t>Comments</w:t>
            </w:r>
          </w:p>
        </w:tc>
      </w:tr>
      <w:tr w:rsidR="0050780A" w:rsidRPr="00DB5DCB" w:rsidTr="0050780A">
        <w:tc>
          <w:tcPr>
            <w:tcW w:w="339" w:type="dxa"/>
          </w:tcPr>
          <w:p w:rsidR="0050780A" w:rsidRPr="0050780A" w:rsidRDefault="0050780A" w:rsidP="005215BE">
            <w:pPr>
              <w:rPr>
                <w:rFonts w:asciiTheme="minorHAnsi" w:hAnsiTheme="minorHAnsi" w:cstheme="minorHAnsi"/>
                <w:bCs/>
                <w:iCs/>
                <w:sz w:val="22"/>
              </w:rPr>
            </w:pPr>
            <w:r w:rsidRPr="0050780A">
              <w:rPr>
                <w:rFonts w:asciiTheme="minorHAnsi" w:hAnsiTheme="minorHAnsi" w:cstheme="minorHAnsi"/>
                <w:bCs/>
                <w:iCs/>
                <w:sz w:val="22"/>
              </w:rPr>
              <w:t>1</w:t>
            </w:r>
          </w:p>
        </w:tc>
        <w:tc>
          <w:tcPr>
            <w:tcW w:w="4500" w:type="dxa"/>
          </w:tcPr>
          <w:p w:rsidR="0050780A" w:rsidRPr="0050780A" w:rsidRDefault="0050780A" w:rsidP="0050780A">
            <w:pPr>
              <w:rPr>
                <w:rFonts w:asciiTheme="minorHAnsi" w:hAnsiTheme="minorHAnsi" w:cstheme="minorHAnsi"/>
                <w:bCs/>
                <w:iCs/>
                <w:sz w:val="22"/>
              </w:rPr>
            </w:pPr>
            <w:r w:rsidRPr="0050780A">
              <w:rPr>
                <w:rFonts w:asciiTheme="minorHAnsi" w:hAnsiTheme="minorHAnsi" w:cstheme="minorHAnsi"/>
                <w:bCs/>
                <w:iCs/>
                <w:sz w:val="22"/>
              </w:rPr>
              <w:t xml:space="preserve">Put a request on the </w:t>
            </w:r>
            <w:proofErr w:type="spellStart"/>
            <w:r w:rsidRPr="0050780A">
              <w:rPr>
                <w:rFonts w:asciiTheme="minorHAnsi" w:hAnsiTheme="minorHAnsi" w:cstheme="minorHAnsi"/>
                <w:bCs/>
                <w:iCs/>
                <w:sz w:val="22"/>
              </w:rPr>
              <w:t>IPaLM</w:t>
            </w:r>
            <w:proofErr w:type="spellEnd"/>
            <w:r w:rsidRPr="0050780A">
              <w:rPr>
                <w:rFonts w:asciiTheme="minorHAnsi" w:hAnsiTheme="minorHAnsi" w:cstheme="minorHAnsi"/>
                <w:bCs/>
                <w:iCs/>
                <w:sz w:val="22"/>
              </w:rPr>
              <w:t xml:space="preserve"> collaborative site for members with other professional societies associations to assist in the determination of the most common molecular methodologies </w:t>
            </w:r>
            <w:r w:rsidRPr="0050780A">
              <w:rPr>
                <w:rFonts w:asciiTheme="minorHAnsi" w:hAnsiTheme="minorHAnsi" w:cstheme="minorHAnsi"/>
                <w:bCs/>
                <w:iCs/>
                <w:sz w:val="22"/>
              </w:rPr>
              <w:lastRenderedPageBreak/>
              <w:t>(techniques)</w:t>
            </w:r>
          </w:p>
        </w:tc>
        <w:tc>
          <w:tcPr>
            <w:tcW w:w="2481" w:type="dxa"/>
          </w:tcPr>
          <w:p w:rsidR="0050780A" w:rsidRPr="0050780A" w:rsidRDefault="0050780A" w:rsidP="0050780A">
            <w:pPr>
              <w:rPr>
                <w:rFonts w:asciiTheme="minorHAnsi" w:hAnsiTheme="minorHAnsi" w:cstheme="minorHAnsi"/>
                <w:bCs/>
                <w:iCs/>
                <w:sz w:val="22"/>
              </w:rPr>
            </w:pPr>
            <w:r w:rsidRPr="0050780A">
              <w:rPr>
                <w:rFonts w:asciiTheme="minorHAnsi" w:hAnsiTheme="minorHAnsi" w:cstheme="minorHAnsi"/>
                <w:bCs/>
                <w:iCs/>
                <w:sz w:val="22"/>
              </w:rPr>
              <w:lastRenderedPageBreak/>
              <w:t>Alexis Carter, MD/Mary Kennedy</w:t>
            </w:r>
          </w:p>
        </w:tc>
        <w:tc>
          <w:tcPr>
            <w:tcW w:w="1301" w:type="dxa"/>
          </w:tcPr>
          <w:p w:rsidR="0050780A" w:rsidRPr="0050780A" w:rsidRDefault="0050780A" w:rsidP="0050780A">
            <w:pPr>
              <w:rPr>
                <w:rFonts w:asciiTheme="minorHAnsi" w:hAnsiTheme="minorHAnsi" w:cstheme="minorHAnsi"/>
                <w:bCs/>
                <w:iCs/>
                <w:sz w:val="22"/>
              </w:rPr>
            </w:pPr>
            <w:r w:rsidRPr="0050780A">
              <w:rPr>
                <w:rFonts w:asciiTheme="minorHAnsi" w:hAnsiTheme="minorHAnsi" w:cstheme="minorHAnsi"/>
                <w:bCs/>
                <w:iCs/>
                <w:sz w:val="22"/>
              </w:rPr>
              <w:t>Pending</w:t>
            </w:r>
          </w:p>
        </w:tc>
        <w:tc>
          <w:tcPr>
            <w:tcW w:w="1353" w:type="dxa"/>
          </w:tcPr>
          <w:p w:rsidR="0050780A" w:rsidRPr="0050780A" w:rsidRDefault="0050780A" w:rsidP="0050780A">
            <w:pPr>
              <w:rPr>
                <w:rFonts w:asciiTheme="minorHAnsi" w:hAnsiTheme="minorHAnsi" w:cstheme="minorHAnsi"/>
                <w:bCs/>
                <w:iCs/>
                <w:sz w:val="22"/>
              </w:rPr>
            </w:pPr>
          </w:p>
        </w:tc>
      </w:tr>
      <w:tr w:rsidR="0050780A" w:rsidRPr="00DB5DCB" w:rsidTr="0050780A">
        <w:tc>
          <w:tcPr>
            <w:tcW w:w="339" w:type="dxa"/>
          </w:tcPr>
          <w:p w:rsidR="0050780A" w:rsidRPr="0050780A" w:rsidRDefault="0050780A" w:rsidP="005215BE">
            <w:pPr>
              <w:rPr>
                <w:rFonts w:asciiTheme="minorHAnsi" w:hAnsiTheme="minorHAnsi" w:cstheme="minorHAnsi"/>
                <w:bCs/>
                <w:iCs/>
                <w:sz w:val="22"/>
              </w:rPr>
            </w:pPr>
            <w:r>
              <w:rPr>
                <w:rFonts w:asciiTheme="minorHAnsi" w:hAnsiTheme="minorHAnsi" w:cstheme="minorHAnsi"/>
                <w:bCs/>
                <w:iCs/>
                <w:sz w:val="22"/>
              </w:rPr>
              <w:lastRenderedPageBreak/>
              <w:t>2</w:t>
            </w:r>
          </w:p>
        </w:tc>
        <w:tc>
          <w:tcPr>
            <w:tcW w:w="4500" w:type="dxa"/>
          </w:tcPr>
          <w:p w:rsidR="0050780A" w:rsidRPr="0050780A" w:rsidRDefault="0050780A" w:rsidP="0050780A">
            <w:pPr>
              <w:rPr>
                <w:rFonts w:asciiTheme="minorHAnsi" w:hAnsiTheme="minorHAnsi" w:cstheme="minorHAnsi"/>
                <w:bCs/>
                <w:iCs/>
                <w:sz w:val="22"/>
              </w:rPr>
            </w:pPr>
            <w:r>
              <w:rPr>
                <w:rFonts w:asciiTheme="minorHAnsi" w:hAnsiTheme="minorHAnsi" w:cstheme="minorHAnsi"/>
                <w:bCs/>
                <w:iCs/>
                <w:sz w:val="22"/>
              </w:rPr>
              <w:t>Send letter to other molecular pathology organizations requesting them to review the spreadsheet</w:t>
            </w:r>
          </w:p>
        </w:tc>
        <w:tc>
          <w:tcPr>
            <w:tcW w:w="2481" w:type="dxa"/>
          </w:tcPr>
          <w:p w:rsidR="0050780A" w:rsidRPr="0050780A" w:rsidRDefault="0050780A" w:rsidP="0050780A">
            <w:pPr>
              <w:rPr>
                <w:rFonts w:asciiTheme="minorHAnsi" w:hAnsiTheme="minorHAnsi" w:cstheme="minorHAnsi"/>
                <w:bCs/>
                <w:iCs/>
                <w:sz w:val="22"/>
              </w:rPr>
            </w:pPr>
            <w:r w:rsidRPr="0050780A">
              <w:rPr>
                <w:rFonts w:asciiTheme="minorHAnsi" w:hAnsiTheme="minorHAnsi" w:cstheme="minorHAnsi"/>
                <w:bCs/>
                <w:iCs/>
                <w:sz w:val="22"/>
              </w:rPr>
              <w:t>Alexis Carter, MD/Mary Kennedy</w:t>
            </w:r>
            <w:bookmarkStart w:id="3" w:name="_GoBack"/>
            <w:bookmarkEnd w:id="3"/>
          </w:p>
        </w:tc>
        <w:tc>
          <w:tcPr>
            <w:tcW w:w="1301" w:type="dxa"/>
          </w:tcPr>
          <w:p w:rsidR="0050780A" w:rsidRPr="0050780A" w:rsidRDefault="0050780A" w:rsidP="0050780A">
            <w:pPr>
              <w:rPr>
                <w:rFonts w:asciiTheme="minorHAnsi" w:hAnsiTheme="minorHAnsi" w:cstheme="minorHAnsi"/>
                <w:bCs/>
                <w:iCs/>
                <w:sz w:val="22"/>
              </w:rPr>
            </w:pPr>
            <w:r>
              <w:rPr>
                <w:rFonts w:asciiTheme="minorHAnsi" w:hAnsiTheme="minorHAnsi" w:cstheme="minorHAnsi"/>
                <w:bCs/>
                <w:iCs/>
                <w:sz w:val="22"/>
              </w:rPr>
              <w:t>Pending</w:t>
            </w:r>
          </w:p>
        </w:tc>
        <w:tc>
          <w:tcPr>
            <w:tcW w:w="1353" w:type="dxa"/>
          </w:tcPr>
          <w:p w:rsidR="0050780A" w:rsidRPr="0050780A" w:rsidRDefault="0050780A" w:rsidP="0050780A">
            <w:pPr>
              <w:rPr>
                <w:rFonts w:asciiTheme="minorHAnsi" w:hAnsiTheme="minorHAnsi" w:cstheme="minorHAnsi"/>
                <w:bCs/>
                <w:iCs/>
                <w:sz w:val="22"/>
              </w:rPr>
            </w:pPr>
          </w:p>
        </w:tc>
      </w:tr>
      <w:tr w:rsidR="00E92D5D" w:rsidRPr="00DB5DCB" w:rsidTr="0050780A">
        <w:tc>
          <w:tcPr>
            <w:tcW w:w="339" w:type="dxa"/>
          </w:tcPr>
          <w:p w:rsidR="00E92D5D" w:rsidRPr="0050780A" w:rsidRDefault="00E92D5D" w:rsidP="005215BE">
            <w:pPr>
              <w:rPr>
                <w:rFonts w:asciiTheme="minorHAnsi" w:hAnsiTheme="minorHAnsi" w:cstheme="minorHAnsi"/>
                <w:bCs/>
                <w:iCs/>
                <w:sz w:val="22"/>
              </w:rPr>
            </w:pPr>
            <w:r w:rsidRPr="0050780A">
              <w:rPr>
                <w:rFonts w:asciiTheme="minorHAnsi" w:hAnsiTheme="minorHAnsi" w:cstheme="minorHAnsi"/>
                <w:bCs/>
                <w:iCs/>
                <w:sz w:val="22"/>
              </w:rPr>
              <w:t>2</w:t>
            </w:r>
          </w:p>
        </w:tc>
        <w:tc>
          <w:tcPr>
            <w:tcW w:w="4500" w:type="dxa"/>
          </w:tcPr>
          <w:p w:rsidR="00E92D5D" w:rsidRPr="0050780A" w:rsidRDefault="00E92D5D" w:rsidP="005215BE">
            <w:pPr>
              <w:rPr>
                <w:rFonts w:asciiTheme="minorHAnsi" w:hAnsiTheme="minorHAnsi" w:cstheme="minorHAnsi"/>
                <w:bCs/>
                <w:iCs/>
                <w:sz w:val="22"/>
              </w:rPr>
            </w:pPr>
            <w:r w:rsidRPr="0050780A">
              <w:rPr>
                <w:rFonts w:asciiTheme="minorHAnsi" w:hAnsiTheme="minorHAnsi" w:cstheme="minorHAnsi"/>
                <w:bCs/>
                <w:iCs/>
                <w:sz w:val="22"/>
              </w:rPr>
              <w:t xml:space="preserve">Investigate the Gene Ontology (GO) to understand its components and relationship to HUGO </w:t>
            </w:r>
          </w:p>
        </w:tc>
        <w:tc>
          <w:tcPr>
            <w:tcW w:w="2481" w:type="dxa"/>
          </w:tcPr>
          <w:p w:rsidR="00E92D5D" w:rsidRPr="0050780A" w:rsidRDefault="00E92D5D" w:rsidP="005215BE">
            <w:pPr>
              <w:rPr>
                <w:rFonts w:asciiTheme="minorHAnsi" w:hAnsiTheme="minorHAnsi" w:cstheme="minorHAnsi"/>
                <w:bCs/>
                <w:iCs/>
                <w:sz w:val="22"/>
              </w:rPr>
            </w:pPr>
            <w:r w:rsidRPr="0050780A">
              <w:rPr>
                <w:rFonts w:asciiTheme="minorHAnsi" w:hAnsiTheme="minorHAnsi" w:cstheme="minorHAnsi"/>
                <w:bCs/>
                <w:iCs/>
                <w:sz w:val="22"/>
              </w:rPr>
              <w:t xml:space="preserve">Alexis Carter, MD </w:t>
            </w:r>
          </w:p>
        </w:tc>
        <w:tc>
          <w:tcPr>
            <w:tcW w:w="1301" w:type="dxa"/>
          </w:tcPr>
          <w:p w:rsidR="00E92D5D" w:rsidRPr="0050780A" w:rsidRDefault="00E92D5D" w:rsidP="005215BE">
            <w:pPr>
              <w:rPr>
                <w:rFonts w:asciiTheme="minorHAnsi" w:hAnsiTheme="minorHAnsi" w:cstheme="minorHAnsi"/>
                <w:bCs/>
                <w:iCs/>
                <w:sz w:val="22"/>
              </w:rPr>
            </w:pPr>
            <w:r w:rsidRPr="0050780A">
              <w:rPr>
                <w:rFonts w:asciiTheme="minorHAnsi" w:hAnsiTheme="minorHAnsi" w:cstheme="minorHAnsi"/>
                <w:bCs/>
                <w:iCs/>
                <w:sz w:val="22"/>
              </w:rPr>
              <w:t>Pending</w:t>
            </w:r>
          </w:p>
        </w:tc>
        <w:tc>
          <w:tcPr>
            <w:tcW w:w="1353" w:type="dxa"/>
          </w:tcPr>
          <w:p w:rsidR="00E92D5D" w:rsidRPr="0050780A" w:rsidRDefault="00E92D5D" w:rsidP="005215BE">
            <w:pPr>
              <w:rPr>
                <w:rFonts w:asciiTheme="minorHAnsi" w:hAnsiTheme="minorHAnsi" w:cstheme="minorHAnsi"/>
                <w:bCs/>
                <w:iCs/>
                <w:sz w:val="22"/>
              </w:rPr>
            </w:pPr>
          </w:p>
        </w:tc>
      </w:tr>
      <w:tr w:rsidR="00E92D5D" w:rsidRPr="00DB5DCB" w:rsidTr="0050780A">
        <w:trPr>
          <w:trHeight w:val="296"/>
        </w:trPr>
        <w:tc>
          <w:tcPr>
            <w:tcW w:w="339" w:type="dxa"/>
          </w:tcPr>
          <w:p w:rsidR="00E92D5D" w:rsidRPr="0050780A" w:rsidRDefault="0050780A" w:rsidP="005215BE">
            <w:pPr>
              <w:rPr>
                <w:rFonts w:asciiTheme="minorHAnsi" w:hAnsiTheme="minorHAnsi" w:cstheme="minorHAnsi"/>
                <w:bCs/>
                <w:iCs/>
                <w:sz w:val="22"/>
              </w:rPr>
            </w:pPr>
            <w:r w:rsidRPr="0050780A">
              <w:rPr>
                <w:rFonts w:asciiTheme="minorHAnsi" w:hAnsiTheme="minorHAnsi" w:cstheme="minorHAnsi"/>
                <w:bCs/>
                <w:iCs/>
                <w:sz w:val="22"/>
              </w:rPr>
              <w:t>3</w:t>
            </w:r>
          </w:p>
        </w:tc>
        <w:tc>
          <w:tcPr>
            <w:tcW w:w="4500" w:type="dxa"/>
          </w:tcPr>
          <w:p w:rsidR="00E92D5D" w:rsidRPr="0050780A" w:rsidRDefault="0050780A" w:rsidP="005215BE">
            <w:pPr>
              <w:rPr>
                <w:rFonts w:asciiTheme="minorHAnsi" w:hAnsiTheme="minorHAnsi" w:cstheme="minorHAnsi"/>
                <w:bCs/>
                <w:iCs/>
                <w:sz w:val="22"/>
              </w:rPr>
            </w:pPr>
            <w:r w:rsidRPr="0050780A">
              <w:rPr>
                <w:rFonts w:asciiTheme="minorHAnsi" w:hAnsiTheme="minorHAnsi" w:cstheme="minorHAnsi"/>
                <w:bCs/>
                <w:iCs/>
                <w:sz w:val="22"/>
              </w:rPr>
              <w:t>Set up conference call for June</w:t>
            </w:r>
          </w:p>
        </w:tc>
        <w:tc>
          <w:tcPr>
            <w:tcW w:w="2481" w:type="dxa"/>
          </w:tcPr>
          <w:p w:rsidR="00E92D5D" w:rsidRPr="0050780A" w:rsidRDefault="0050780A" w:rsidP="005215BE">
            <w:pPr>
              <w:rPr>
                <w:rFonts w:asciiTheme="minorHAnsi" w:hAnsiTheme="minorHAnsi" w:cstheme="minorHAnsi"/>
                <w:bCs/>
                <w:iCs/>
                <w:sz w:val="22"/>
              </w:rPr>
            </w:pPr>
            <w:r w:rsidRPr="0050780A">
              <w:rPr>
                <w:rFonts w:asciiTheme="minorHAnsi" w:hAnsiTheme="minorHAnsi" w:cstheme="minorHAnsi"/>
                <w:bCs/>
                <w:iCs/>
                <w:sz w:val="22"/>
              </w:rPr>
              <w:t>Mary Kennedy</w:t>
            </w:r>
          </w:p>
        </w:tc>
        <w:tc>
          <w:tcPr>
            <w:tcW w:w="1301" w:type="dxa"/>
          </w:tcPr>
          <w:p w:rsidR="00E92D5D" w:rsidRPr="0050780A" w:rsidRDefault="0050780A" w:rsidP="005215BE">
            <w:pPr>
              <w:rPr>
                <w:rFonts w:asciiTheme="minorHAnsi" w:hAnsiTheme="minorHAnsi" w:cstheme="minorHAnsi"/>
                <w:bCs/>
                <w:iCs/>
                <w:sz w:val="22"/>
              </w:rPr>
            </w:pPr>
            <w:r w:rsidRPr="0050780A">
              <w:rPr>
                <w:rFonts w:asciiTheme="minorHAnsi" w:hAnsiTheme="minorHAnsi" w:cstheme="minorHAnsi"/>
                <w:bCs/>
                <w:iCs/>
                <w:sz w:val="22"/>
              </w:rPr>
              <w:t>Completed</w:t>
            </w:r>
          </w:p>
        </w:tc>
        <w:tc>
          <w:tcPr>
            <w:tcW w:w="1353" w:type="dxa"/>
          </w:tcPr>
          <w:p w:rsidR="00E92D5D" w:rsidRPr="0050780A" w:rsidRDefault="00E92D5D" w:rsidP="005215BE">
            <w:pPr>
              <w:rPr>
                <w:rFonts w:asciiTheme="minorHAnsi" w:hAnsiTheme="minorHAnsi" w:cstheme="minorHAnsi"/>
                <w:bCs/>
                <w:iCs/>
                <w:sz w:val="22"/>
              </w:rPr>
            </w:pPr>
          </w:p>
        </w:tc>
      </w:tr>
    </w:tbl>
    <w:p w:rsidR="00E92D5D" w:rsidRPr="00DB5DCB" w:rsidRDefault="00E92D5D" w:rsidP="00E92D5D">
      <w:pPr>
        <w:rPr>
          <w:rFonts w:ascii="Arial" w:hAnsi="Arial" w:cs="Arial"/>
          <w:color w:val="000000"/>
          <w:sz w:val="25"/>
          <w:szCs w:val="25"/>
          <w:u w:val="single"/>
        </w:rPr>
      </w:pPr>
    </w:p>
    <w:p w:rsidR="00E92D5D" w:rsidRDefault="00E92D5D" w:rsidP="00772A23">
      <w:pPr>
        <w:ind w:left="720"/>
        <w:rPr>
          <w:rFonts w:ascii="Arial" w:hAnsi="Arial" w:cs="Arial"/>
          <w:bCs/>
          <w:color w:val="000000"/>
          <w:sz w:val="22"/>
          <w:szCs w:val="22"/>
        </w:rPr>
      </w:pPr>
    </w:p>
    <w:p w:rsidR="0050780A" w:rsidRPr="0050780A" w:rsidRDefault="009674AB" w:rsidP="0050780A">
      <w:pPr>
        <w:pStyle w:val="NormalWeb"/>
        <w:ind w:left="720"/>
        <w:rPr>
          <w:rFonts w:asciiTheme="minorHAnsi" w:hAnsiTheme="minorHAnsi" w:cstheme="minorHAnsi"/>
          <w:sz w:val="22"/>
          <w:szCs w:val="22"/>
        </w:rPr>
      </w:pPr>
      <w:hyperlink r:id="rId17" w:anchor="Top" w:history="1">
        <w:r w:rsidR="0050780A" w:rsidRPr="0050780A">
          <w:rPr>
            <w:rStyle w:val="Hyperlink"/>
            <w:rFonts w:asciiTheme="minorHAnsi" w:hAnsiTheme="minorHAnsi" w:cstheme="minorHAnsi"/>
            <w:b/>
            <w:bCs/>
            <w:sz w:val="22"/>
            <w:szCs w:val="22"/>
          </w:rPr>
          <w:t>Molecular Pathology Organizations</w:t>
        </w:r>
      </w:hyperlink>
      <w:r w:rsidR="0050780A" w:rsidRPr="0050780A">
        <w:rPr>
          <w:rFonts w:asciiTheme="minorHAnsi" w:hAnsiTheme="minorHAnsi" w:cstheme="minorHAnsi"/>
          <w:sz w:val="22"/>
          <w:szCs w:val="22"/>
        </w:rPr>
        <w:br/>
      </w:r>
      <w:hyperlink r:id="rId18" w:tgtFrame="_blank" w:history="1">
        <w:r w:rsidR="0050780A" w:rsidRPr="0050780A">
          <w:rPr>
            <w:rStyle w:val="Hyperlink"/>
            <w:rFonts w:asciiTheme="minorHAnsi" w:hAnsiTheme="minorHAnsi" w:cstheme="minorHAnsi"/>
            <w:sz w:val="22"/>
            <w:szCs w:val="22"/>
          </w:rPr>
          <w:t>American Association of Immunologists (AAI)</w:t>
        </w:r>
      </w:hyperlink>
      <w:r w:rsidR="0050780A" w:rsidRPr="0050780A">
        <w:rPr>
          <w:rFonts w:asciiTheme="minorHAnsi" w:hAnsiTheme="minorHAnsi" w:cstheme="minorHAnsi"/>
          <w:color w:val="000000"/>
          <w:sz w:val="22"/>
          <w:szCs w:val="22"/>
        </w:rPr>
        <w:br/>
      </w:r>
      <w:hyperlink r:id="rId19" w:tgtFrame="_blank" w:history="1">
        <w:r w:rsidR="0050780A" w:rsidRPr="0050780A">
          <w:rPr>
            <w:rStyle w:val="Hyperlink"/>
            <w:rFonts w:asciiTheme="minorHAnsi" w:hAnsiTheme="minorHAnsi" w:cstheme="minorHAnsi"/>
            <w:sz w:val="22"/>
            <w:szCs w:val="22"/>
          </w:rPr>
          <w:t>Association for Glycogen Storage Diseases</w:t>
        </w:r>
      </w:hyperlink>
      <w:r w:rsidR="0050780A" w:rsidRPr="0050780A">
        <w:rPr>
          <w:rFonts w:asciiTheme="minorHAnsi" w:hAnsiTheme="minorHAnsi" w:cstheme="minorHAnsi"/>
          <w:color w:val="000000"/>
          <w:sz w:val="22"/>
          <w:szCs w:val="22"/>
        </w:rPr>
        <w:br/>
      </w:r>
      <w:hyperlink r:id="rId20" w:tgtFrame="_blank" w:history="1">
        <w:r w:rsidR="0050780A" w:rsidRPr="0050780A">
          <w:rPr>
            <w:rStyle w:val="Hyperlink"/>
            <w:rFonts w:asciiTheme="minorHAnsi" w:hAnsiTheme="minorHAnsi" w:cstheme="minorHAnsi"/>
            <w:bCs/>
            <w:sz w:val="22"/>
            <w:szCs w:val="22"/>
          </w:rPr>
          <w:t>Association for Molecular Pathology (AMP)</w:t>
        </w:r>
      </w:hyperlink>
      <w:r w:rsidR="0050780A" w:rsidRPr="0050780A">
        <w:rPr>
          <w:rFonts w:asciiTheme="minorHAnsi" w:hAnsiTheme="minorHAnsi" w:cstheme="minorHAnsi"/>
          <w:color w:val="000000"/>
          <w:sz w:val="22"/>
          <w:szCs w:val="22"/>
        </w:rPr>
        <w:br/>
      </w:r>
      <w:hyperlink r:id="rId21" w:tgtFrame="_blank" w:history="1">
        <w:r w:rsidR="0050780A" w:rsidRPr="0050780A">
          <w:rPr>
            <w:rStyle w:val="Hyperlink"/>
            <w:rFonts w:asciiTheme="minorHAnsi" w:hAnsiTheme="minorHAnsi" w:cstheme="minorHAnsi"/>
            <w:sz w:val="22"/>
            <w:szCs w:val="22"/>
          </w:rPr>
          <w:t>Australian Society for Biochemistry and Molecular Biology</w:t>
        </w:r>
      </w:hyperlink>
      <w:r w:rsidR="0050780A" w:rsidRPr="0050780A">
        <w:rPr>
          <w:rFonts w:asciiTheme="minorHAnsi" w:hAnsiTheme="minorHAnsi" w:cstheme="minorHAnsi"/>
          <w:color w:val="000000"/>
          <w:sz w:val="22"/>
          <w:szCs w:val="22"/>
        </w:rPr>
        <w:br/>
      </w:r>
      <w:hyperlink r:id="rId22" w:tgtFrame="_blank" w:history="1">
        <w:r w:rsidR="0050780A" w:rsidRPr="0050780A">
          <w:rPr>
            <w:rStyle w:val="Hyperlink"/>
            <w:rFonts w:asciiTheme="minorHAnsi" w:hAnsiTheme="minorHAnsi" w:cstheme="minorHAnsi"/>
            <w:sz w:val="22"/>
            <w:szCs w:val="22"/>
          </w:rPr>
          <w:t>British Society for Immunology (BSI)</w:t>
        </w:r>
      </w:hyperlink>
      <w:r w:rsidR="0050780A" w:rsidRPr="0050780A">
        <w:rPr>
          <w:rFonts w:asciiTheme="minorHAnsi" w:hAnsiTheme="minorHAnsi" w:cstheme="minorHAnsi"/>
          <w:color w:val="000000"/>
          <w:sz w:val="22"/>
          <w:szCs w:val="22"/>
        </w:rPr>
        <w:br/>
      </w:r>
      <w:hyperlink r:id="rId23" w:tgtFrame="_blank" w:history="1">
        <w:r w:rsidR="0050780A" w:rsidRPr="0050780A">
          <w:rPr>
            <w:rStyle w:val="Hyperlink"/>
            <w:rFonts w:asciiTheme="minorHAnsi" w:hAnsiTheme="minorHAnsi" w:cstheme="minorHAnsi"/>
            <w:sz w:val="22"/>
            <w:szCs w:val="22"/>
          </w:rPr>
          <w:t>European Molecular Biology Organization (EMBO)</w:t>
        </w:r>
      </w:hyperlink>
      <w:r w:rsidR="0050780A" w:rsidRPr="0050780A">
        <w:rPr>
          <w:rFonts w:asciiTheme="minorHAnsi" w:hAnsiTheme="minorHAnsi" w:cstheme="minorHAnsi"/>
          <w:color w:val="000000"/>
          <w:sz w:val="22"/>
          <w:szCs w:val="22"/>
        </w:rPr>
        <w:br/>
      </w:r>
      <w:hyperlink r:id="rId24" w:tgtFrame="_blank" w:history="1">
        <w:r w:rsidR="0050780A" w:rsidRPr="0050780A">
          <w:rPr>
            <w:rStyle w:val="Hyperlink"/>
            <w:rFonts w:asciiTheme="minorHAnsi" w:hAnsiTheme="minorHAnsi" w:cstheme="minorHAnsi"/>
            <w:sz w:val="22"/>
            <w:szCs w:val="22"/>
          </w:rPr>
          <w:t>European Society for Analytical Cellular Pathology</w:t>
        </w:r>
      </w:hyperlink>
      <w:r w:rsidR="0050780A" w:rsidRPr="0050780A">
        <w:rPr>
          <w:rFonts w:asciiTheme="minorHAnsi" w:hAnsiTheme="minorHAnsi" w:cstheme="minorHAnsi"/>
          <w:color w:val="000000"/>
          <w:sz w:val="22"/>
          <w:szCs w:val="22"/>
        </w:rPr>
        <w:br/>
      </w:r>
      <w:hyperlink r:id="rId25" w:tgtFrame="_blank" w:history="1">
        <w:r w:rsidR="0050780A" w:rsidRPr="0050780A">
          <w:rPr>
            <w:rStyle w:val="Hyperlink"/>
            <w:rFonts w:asciiTheme="minorHAnsi" w:hAnsiTheme="minorHAnsi" w:cstheme="minorHAnsi"/>
            <w:sz w:val="22"/>
            <w:szCs w:val="22"/>
          </w:rPr>
          <w:t>International Cytokine Society (ICS)</w:t>
        </w:r>
      </w:hyperlink>
      <w:r w:rsidR="0050780A" w:rsidRPr="0050780A">
        <w:rPr>
          <w:rFonts w:asciiTheme="minorHAnsi" w:hAnsiTheme="minorHAnsi" w:cstheme="minorHAnsi"/>
          <w:color w:val="000000"/>
          <w:sz w:val="22"/>
          <w:szCs w:val="22"/>
        </w:rPr>
        <w:br/>
      </w:r>
      <w:hyperlink r:id="rId26" w:tgtFrame="_blank" w:history="1">
        <w:r w:rsidR="0050780A" w:rsidRPr="0050780A">
          <w:rPr>
            <w:rStyle w:val="Hyperlink"/>
            <w:rFonts w:asciiTheme="minorHAnsi" w:hAnsiTheme="minorHAnsi" w:cstheme="minorHAnsi"/>
            <w:sz w:val="22"/>
            <w:szCs w:val="22"/>
          </w:rPr>
          <w:t>National Bioethics Advisory Commission</w:t>
        </w:r>
      </w:hyperlink>
      <w:r w:rsidR="0050780A" w:rsidRPr="0050780A">
        <w:rPr>
          <w:rFonts w:asciiTheme="minorHAnsi" w:hAnsiTheme="minorHAnsi" w:cstheme="minorHAnsi"/>
          <w:color w:val="000000"/>
          <w:sz w:val="22"/>
          <w:szCs w:val="22"/>
        </w:rPr>
        <w:br/>
      </w:r>
      <w:hyperlink r:id="rId27" w:tgtFrame="_blank" w:history="1">
        <w:r w:rsidR="0050780A" w:rsidRPr="0050780A">
          <w:rPr>
            <w:rStyle w:val="Hyperlink"/>
            <w:rFonts w:asciiTheme="minorHAnsi" w:hAnsiTheme="minorHAnsi" w:cstheme="minorHAnsi"/>
            <w:sz w:val="22"/>
            <w:szCs w:val="22"/>
          </w:rPr>
          <w:t>National Center for Genome Resources</w:t>
        </w:r>
      </w:hyperlink>
      <w:r w:rsidR="0050780A" w:rsidRPr="0050780A">
        <w:rPr>
          <w:rFonts w:asciiTheme="minorHAnsi" w:hAnsiTheme="minorHAnsi" w:cstheme="minorHAnsi"/>
          <w:color w:val="000000"/>
          <w:sz w:val="22"/>
          <w:szCs w:val="22"/>
        </w:rPr>
        <w:br/>
      </w:r>
      <w:hyperlink r:id="rId28" w:tgtFrame="_blank" w:history="1">
        <w:r w:rsidR="0050780A" w:rsidRPr="0050780A">
          <w:rPr>
            <w:rStyle w:val="Hyperlink"/>
            <w:rFonts w:asciiTheme="minorHAnsi" w:hAnsiTheme="minorHAnsi" w:cstheme="minorHAnsi"/>
            <w:sz w:val="22"/>
            <w:szCs w:val="22"/>
          </w:rPr>
          <w:t>Office for Human Research Protections</w:t>
        </w:r>
      </w:hyperlink>
      <w:r w:rsidR="0050780A" w:rsidRPr="0050780A">
        <w:rPr>
          <w:rFonts w:asciiTheme="minorHAnsi" w:hAnsiTheme="minorHAnsi" w:cstheme="minorHAnsi"/>
          <w:color w:val="000000"/>
          <w:sz w:val="22"/>
          <w:szCs w:val="22"/>
        </w:rPr>
        <w:br/>
      </w:r>
      <w:hyperlink r:id="rId29" w:tgtFrame="_blank" w:history="1">
        <w:r w:rsidR="0050780A" w:rsidRPr="0050780A">
          <w:rPr>
            <w:rStyle w:val="Hyperlink"/>
            <w:rFonts w:asciiTheme="minorHAnsi" w:hAnsiTheme="minorHAnsi" w:cstheme="minorHAnsi"/>
            <w:sz w:val="22"/>
            <w:szCs w:val="22"/>
          </w:rPr>
          <w:t>Task Force on Genetic Testing</w:t>
        </w:r>
      </w:hyperlink>
      <w:r w:rsidR="0050780A" w:rsidRPr="0050780A">
        <w:rPr>
          <w:rFonts w:asciiTheme="minorHAnsi" w:hAnsiTheme="minorHAnsi" w:cstheme="minorHAnsi"/>
          <w:sz w:val="22"/>
          <w:szCs w:val="22"/>
        </w:rPr>
        <w:t> </w:t>
      </w:r>
    </w:p>
    <w:p w:rsidR="0050780A" w:rsidRPr="0050780A" w:rsidRDefault="009674AB" w:rsidP="0050780A">
      <w:pPr>
        <w:pStyle w:val="Heading3"/>
        <w:ind w:left="720"/>
        <w:rPr>
          <w:rFonts w:asciiTheme="minorHAnsi" w:hAnsiTheme="minorHAnsi" w:cstheme="minorHAnsi"/>
          <w:sz w:val="22"/>
          <w:szCs w:val="22"/>
        </w:rPr>
      </w:pPr>
      <w:hyperlink r:id="rId30" w:history="1">
        <w:r w:rsidR="0050780A" w:rsidRPr="0050780A">
          <w:rPr>
            <w:rStyle w:val="Hyperlink"/>
            <w:rFonts w:asciiTheme="minorHAnsi" w:hAnsiTheme="minorHAnsi" w:cstheme="minorHAnsi"/>
            <w:sz w:val="22"/>
            <w:szCs w:val="22"/>
          </w:rPr>
          <w:t>EMP-European Molecular Pathology</w:t>
        </w:r>
      </w:hyperlink>
    </w:p>
    <w:p w:rsidR="0050780A" w:rsidRPr="0050780A" w:rsidRDefault="009674AB" w:rsidP="0050780A">
      <w:pPr>
        <w:ind w:left="720"/>
        <w:rPr>
          <w:rFonts w:asciiTheme="minorHAnsi" w:hAnsiTheme="minorHAnsi" w:cstheme="minorHAnsi"/>
          <w:color w:val="000000"/>
          <w:sz w:val="22"/>
          <w:szCs w:val="22"/>
        </w:rPr>
      </w:pPr>
      <w:hyperlink r:id="rId31" w:history="1">
        <w:r w:rsidR="0050780A" w:rsidRPr="0050780A">
          <w:rPr>
            <w:rStyle w:val="Hyperlink"/>
            <w:rFonts w:asciiTheme="minorHAnsi" w:hAnsiTheme="minorHAnsi" w:cstheme="minorHAnsi"/>
            <w:sz w:val="22"/>
            <w:szCs w:val="22"/>
          </w:rPr>
          <w:t>www.</w:t>
        </w:r>
        <w:r w:rsidR="0050780A" w:rsidRPr="0050780A">
          <w:rPr>
            <w:rStyle w:val="Hyperlink"/>
            <w:rFonts w:asciiTheme="minorHAnsi" w:hAnsiTheme="minorHAnsi" w:cstheme="minorHAnsi"/>
            <w:bCs/>
            <w:sz w:val="22"/>
            <w:szCs w:val="22"/>
          </w:rPr>
          <w:t>europeanmolecularpathology</w:t>
        </w:r>
        <w:r w:rsidR="0050780A" w:rsidRPr="0050780A">
          <w:rPr>
            <w:rStyle w:val="Hyperlink"/>
            <w:rFonts w:asciiTheme="minorHAnsi" w:hAnsiTheme="minorHAnsi" w:cstheme="minorHAnsi"/>
            <w:sz w:val="22"/>
            <w:szCs w:val="22"/>
          </w:rPr>
          <w:t>.org/</w:t>
        </w:r>
      </w:hyperlink>
    </w:p>
    <w:p w:rsidR="0050780A" w:rsidRPr="0050780A" w:rsidRDefault="0050780A" w:rsidP="00772A23">
      <w:pPr>
        <w:ind w:left="720"/>
        <w:rPr>
          <w:rFonts w:asciiTheme="minorHAnsi" w:hAnsiTheme="minorHAnsi" w:cstheme="minorHAnsi"/>
          <w:bCs/>
          <w:color w:val="000000"/>
          <w:sz w:val="22"/>
          <w:szCs w:val="22"/>
        </w:rPr>
      </w:pPr>
    </w:p>
    <w:sectPr w:rsidR="0050780A" w:rsidRPr="0050780A" w:rsidSect="00636BAC">
      <w:headerReference w:type="default" r:id="rId32"/>
      <w:footerReference w:type="even" r:id="rId33"/>
      <w:footerReference w:type="default" r:id="rId34"/>
      <w:pgSz w:w="12240" w:h="15840"/>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4AB" w:rsidRDefault="009674AB">
      <w:r>
        <w:separator/>
      </w:r>
    </w:p>
  </w:endnote>
  <w:endnote w:type="continuationSeparator" w:id="0">
    <w:p w:rsidR="009674AB" w:rsidRDefault="0096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0A" w:rsidRDefault="0050780A" w:rsidP="00665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780A" w:rsidRDefault="0050780A" w:rsidP="004B45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0A" w:rsidRPr="004F0F09" w:rsidRDefault="0050780A" w:rsidP="00636BAC">
    <w:pPr>
      <w:pStyle w:val="Footer"/>
      <w:jc w:val="center"/>
      <w:rPr>
        <w:sz w:val="16"/>
        <w:szCs w:val="16"/>
      </w:rPr>
    </w:pPr>
    <w:r>
      <w:rPr>
        <w:rFonts w:ascii="Arial" w:hAnsi="Arial" w:cs="Arial"/>
        <w:sz w:val="16"/>
        <w:szCs w:val="16"/>
      </w:rPr>
      <w:t xml:space="preserve">Minutes </w:t>
    </w:r>
    <w:proofErr w:type="spellStart"/>
    <w:r>
      <w:rPr>
        <w:rFonts w:ascii="Arial" w:hAnsi="Arial" w:cs="Arial"/>
        <w:sz w:val="16"/>
        <w:szCs w:val="16"/>
      </w:rPr>
      <w:t>IPaLM</w:t>
    </w:r>
    <w:proofErr w:type="spellEnd"/>
    <w:r>
      <w:rPr>
        <w:rFonts w:ascii="Arial" w:hAnsi="Arial" w:cs="Arial"/>
        <w:sz w:val="16"/>
        <w:szCs w:val="16"/>
      </w:rPr>
      <w:t xml:space="preserve"> SIG Conference call -10-04-2012</w:t>
    </w:r>
  </w:p>
  <w:p w:rsidR="0050780A" w:rsidRDefault="009674AB">
    <w:pPr>
      <w:pStyle w:val="Footer"/>
      <w:jc w:val="center"/>
    </w:pPr>
    <w:r>
      <w:fldChar w:fldCharType="begin"/>
    </w:r>
    <w:r>
      <w:instrText xml:space="preserve"> PAGE   \* MERGEFORMAT </w:instrText>
    </w:r>
    <w:r>
      <w:fldChar w:fldCharType="separate"/>
    </w:r>
    <w:r w:rsidR="00BE392A">
      <w:rPr>
        <w:noProof/>
      </w:rPr>
      <w:t>3</w:t>
    </w:r>
    <w:r>
      <w:rPr>
        <w:noProof/>
      </w:rPr>
      <w:fldChar w:fldCharType="end"/>
    </w:r>
  </w:p>
  <w:p w:rsidR="0050780A" w:rsidRPr="004B45BB" w:rsidRDefault="0050780A" w:rsidP="00E56BA5">
    <w:pPr>
      <w:pStyle w:val="Footer"/>
      <w:ind w:right="360"/>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4AB" w:rsidRDefault="009674AB">
      <w:r>
        <w:separator/>
      </w:r>
    </w:p>
  </w:footnote>
  <w:footnote w:type="continuationSeparator" w:id="0">
    <w:p w:rsidR="009674AB" w:rsidRDefault="00967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80A" w:rsidRDefault="0050780A" w:rsidP="004B45B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3D5"/>
    <w:multiLevelType w:val="hybridMultilevel"/>
    <w:tmpl w:val="97621230"/>
    <w:lvl w:ilvl="0" w:tplc="08090019">
      <w:start w:val="1"/>
      <w:numFmt w:val="lowerLetter"/>
      <w:lvlText w:val="%1."/>
      <w:lvlJc w:val="left"/>
      <w:pPr>
        <w:tabs>
          <w:tab w:val="num" w:pos="1440"/>
        </w:tabs>
        <w:ind w:left="144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nsid w:val="03D65623"/>
    <w:multiLevelType w:val="hybridMultilevel"/>
    <w:tmpl w:val="833034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CC176F2"/>
    <w:multiLevelType w:val="hybridMultilevel"/>
    <w:tmpl w:val="8E7EE88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C090001">
      <w:start w:val="1"/>
      <w:numFmt w:val="bullet"/>
      <w:lvlText w:val=""/>
      <w:lvlJc w:val="left"/>
      <w:pPr>
        <w:tabs>
          <w:tab w:val="num" w:pos="1800"/>
        </w:tabs>
        <w:ind w:left="1800" w:hanging="360"/>
      </w:pPr>
      <w:rPr>
        <w:rFonts w:ascii="Symbol" w:hAnsi="Symbol" w:hint="default"/>
      </w:r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nsid w:val="0EF86393"/>
    <w:multiLevelType w:val="hybridMultilevel"/>
    <w:tmpl w:val="A4BC4B1E"/>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0F916A02"/>
    <w:multiLevelType w:val="multilevel"/>
    <w:tmpl w:val="035073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FE62005"/>
    <w:multiLevelType w:val="hybridMultilevel"/>
    <w:tmpl w:val="D6DC63D6"/>
    <w:lvl w:ilvl="0" w:tplc="0809000F">
      <w:start w:val="8"/>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552C10"/>
    <w:multiLevelType w:val="hybridMultilevel"/>
    <w:tmpl w:val="1C680FCA"/>
    <w:lvl w:ilvl="0" w:tplc="BFB28706">
      <w:start w:val="618"/>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762E16"/>
    <w:multiLevelType w:val="hybridMultilevel"/>
    <w:tmpl w:val="9288F230"/>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8">
    <w:nsid w:val="1A420739"/>
    <w:multiLevelType w:val="hybridMultilevel"/>
    <w:tmpl w:val="84B6A71E"/>
    <w:lvl w:ilvl="0" w:tplc="91E0C940">
      <w:start w:val="8"/>
      <w:numFmt w:val="bullet"/>
      <w:lvlText w:val="-"/>
      <w:lvlJc w:val="left"/>
      <w:pPr>
        <w:tabs>
          <w:tab w:val="num" w:pos="360"/>
        </w:tabs>
        <w:ind w:left="360" w:hanging="360"/>
      </w:pPr>
      <w:rPr>
        <w:rFonts w:ascii="Times New Roman" w:eastAsia="Times New Roman" w:hAnsi="Times New Roman" w:cs="Times New Roman" w:hint="default"/>
      </w:rPr>
    </w:lvl>
    <w:lvl w:ilvl="1" w:tplc="0C090003" w:tentative="1">
      <w:start w:val="1"/>
      <w:numFmt w:val="bullet"/>
      <w:lvlText w:val="o"/>
      <w:lvlJc w:val="left"/>
      <w:pPr>
        <w:tabs>
          <w:tab w:val="num" w:pos="360"/>
        </w:tabs>
        <w:ind w:left="360" w:hanging="360"/>
      </w:pPr>
      <w:rPr>
        <w:rFonts w:ascii="Courier New" w:hAnsi="Courier New" w:cs="Courier New" w:hint="default"/>
      </w:rPr>
    </w:lvl>
    <w:lvl w:ilvl="2" w:tplc="0C090005" w:tentative="1">
      <w:start w:val="1"/>
      <w:numFmt w:val="bullet"/>
      <w:lvlText w:val=""/>
      <w:lvlJc w:val="left"/>
      <w:pPr>
        <w:tabs>
          <w:tab w:val="num" w:pos="1080"/>
        </w:tabs>
        <w:ind w:left="1080" w:hanging="360"/>
      </w:pPr>
      <w:rPr>
        <w:rFonts w:ascii="Wingdings" w:hAnsi="Wingdings" w:hint="default"/>
      </w:rPr>
    </w:lvl>
    <w:lvl w:ilvl="3" w:tplc="0C090001" w:tentative="1">
      <w:start w:val="1"/>
      <w:numFmt w:val="bullet"/>
      <w:lvlText w:val=""/>
      <w:lvlJc w:val="left"/>
      <w:pPr>
        <w:tabs>
          <w:tab w:val="num" w:pos="1800"/>
        </w:tabs>
        <w:ind w:left="1800" w:hanging="360"/>
      </w:pPr>
      <w:rPr>
        <w:rFonts w:ascii="Symbol" w:hAnsi="Symbol" w:hint="default"/>
      </w:rPr>
    </w:lvl>
    <w:lvl w:ilvl="4" w:tplc="0C090003" w:tentative="1">
      <w:start w:val="1"/>
      <w:numFmt w:val="bullet"/>
      <w:lvlText w:val="o"/>
      <w:lvlJc w:val="left"/>
      <w:pPr>
        <w:tabs>
          <w:tab w:val="num" w:pos="2520"/>
        </w:tabs>
        <w:ind w:left="2520" w:hanging="360"/>
      </w:pPr>
      <w:rPr>
        <w:rFonts w:ascii="Courier New" w:hAnsi="Courier New" w:cs="Courier New" w:hint="default"/>
      </w:rPr>
    </w:lvl>
    <w:lvl w:ilvl="5" w:tplc="0C090005" w:tentative="1">
      <w:start w:val="1"/>
      <w:numFmt w:val="bullet"/>
      <w:lvlText w:val=""/>
      <w:lvlJc w:val="left"/>
      <w:pPr>
        <w:tabs>
          <w:tab w:val="num" w:pos="3240"/>
        </w:tabs>
        <w:ind w:left="3240" w:hanging="360"/>
      </w:pPr>
      <w:rPr>
        <w:rFonts w:ascii="Wingdings" w:hAnsi="Wingdings" w:hint="default"/>
      </w:rPr>
    </w:lvl>
    <w:lvl w:ilvl="6" w:tplc="0C090001" w:tentative="1">
      <w:start w:val="1"/>
      <w:numFmt w:val="bullet"/>
      <w:lvlText w:val=""/>
      <w:lvlJc w:val="left"/>
      <w:pPr>
        <w:tabs>
          <w:tab w:val="num" w:pos="3960"/>
        </w:tabs>
        <w:ind w:left="3960" w:hanging="360"/>
      </w:pPr>
      <w:rPr>
        <w:rFonts w:ascii="Symbol" w:hAnsi="Symbol" w:hint="default"/>
      </w:rPr>
    </w:lvl>
    <w:lvl w:ilvl="7" w:tplc="0C090003" w:tentative="1">
      <w:start w:val="1"/>
      <w:numFmt w:val="bullet"/>
      <w:lvlText w:val="o"/>
      <w:lvlJc w:val="left"/>
      <w:pPr>
        <w:tabs>
          <w:tab w:val="num" w:pos="4680"/>
        </w:tabs>
        <w:ind w:left="4680" w:hanging="360"/>
      </w:pPr>
      <w:rPr>
        <w:rFonts w:ascii="Courier New" w:hAnsi="Courier New" w:cs="Courier New" w:hint="default"/>
      </w:rPr>
    </w:lvl>
    <w:lvl w:ilvl="8" w:tplc="0C090005" w:tentative="1">
      <w:start w:val="1"/>
      <w:numFmt w:val="bullet"/>
      <w:lvlText w:val=""/>
      <w:lvlJc w:val="left"/>
      <w:pPr>
        <w:tabs>
          <w:tab w:val="num" w:pos="5400"/>
        </w:tabs>
        <w:ind w:left="5400" w:hanging="360"/>
      </w:pPr>
      <w:rPr>
        <w:rFonts w:ascii="Wingdings" w:hAnsi="Wingdings" w:hint="default"/>
      </w:rPr>
    </w:lvl>
  </w:abstractNum>
  <w:abstractNum w:abstractNumId="9">
    <w:nsid w:val="241164A9"/>
    <w:multiLevelType w:val="hybridMultilevel"/>
    <w:tmpl w:val="F1F86BE8"/>
    <w:lvl w:ilvl="0" w:tplc="0C090019">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2A0DA4"/>
    <w:multiLevelType w:val="hybridMultilevel"/>
    <w:tmpl w:val="118441CC"/>
    <w:lvl w:ilvl="0" w:tplc="0C090001">
      <w:start w:val="1"/>
      <w:numFmt w:val="bullet"/>
      <w:lvlText w:val=""/>
      <w:lvlJc w:val="left"/>
      <w:pPr>
        <w:tabs>
          <w:tab w:val="num" w:pos="2160"/>
        </w:tabs>
        <w:ind w:left="2160" w:hanging="360"/>
      </w:pPr>
      <w:rPr>
        <w:rFonts w:ascii="Symbol" w:hAnsi="Symbol" w:hint="default"/>
      </w:rPr>
    </w:lvl>
    <w:lvl w:ilvl="1" w:tplc="0C090003" w:tentative="1">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1">
    <w:nsid w:val="2506173F"/>
    <w:multiLevelType w:val="hybridMultilevel"/>
    <w:tmpl w:val="77E2B052"/>
    <w:lvl w:ilvl="0" w:tplc="540A6282">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6745B7E"/>
    <w:multiLevelType w:val="hybridMultilevel"/>
    <w:tmpl w:val="037C2FB0"/>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nsid w:val="2F5E6512"/>
    <w:multiLevelType w:val="hybridMultilevel"/>
    <w:tmpl w:val="3D3CB6C0"/>
    <w:lvl w:ilvl="0" w:tplc="6348181C">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nsid w:val="30AB41D2"/>
    <w:multiLevelType w:val="hybridMultilevel"/>
    <w:tmpl w:val="B65A47A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0CD7332"/>
    <w:multiLevelType w:val="hybridMultilevel"/>
    <w:tmpl w:val="466C2CD6"/>
    <w:lvl w:ilvl="0" w:tplc="0406000F">
      <w:start w:val="1"/>
      <w:numFmt w:val="decimal"/>
      <w:lvlText w:val="%1."/>
      <w:lvlJc w:val="left"/>
      <w:pPr>
        <w:tabs>
          <w:tab w:val="num" w:pos="720"/>
        </w:tabs>
        <w:ind w:left="720" w:hanging="360"/>
      </w:pPr>
      <w:rPr>
        <w:rFonts w:hint="default"/>
      </w:rPr>
    </w:lvl>
    <w:lvl w:ilvl="1" w:tplc="91E0C940">
      <w:start w:val="8"/>
      <w:numFmt w:val="bullet"/>
      <w:lvlText w:val="-"/>
      <w:lvlJc w:val="left"/>
      <w:pPr>
        <w:tabs>
          <w:tab w:val="num" w:pos="1440"/>
        </w:tabs>
        <w:ind w:left="1440" w:hanging="360"/>
      </w:pPr>
      <w:rPr>
        <w:rFonts w:ascii="Times New Roman" w:eastAsia="Times New Roman" w:hAnsi="Times New Roman" w:cs="Times New Roman"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6">
    <w:nsid w:val="312B70A9"/>
    <w:multiLevelType w:val="hybridMultilevel"/>
    <w:tmpl w:val="1374C0A0"/>
    <w:lvl w:ilvl="0" w:tplc="0C09000F">
      <w:start w:val="1"/>
      <w:numFmt w:val="decimal"/>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1">
      <w:start w:val="1"/>
      <w:numFmt w:val="bullet"/>
      <w:lvlText w:val=""/>
      <w:lvlJc w:val="left"/>
      <w:pPr>
        <w:tabs>
          <w:tab w:val="num" w:pos="2340"/>
        </w:tabs>
        <w:ind w:left="2340" w:hanging="360"/>
      </w:pPr>
      <w:rPr>
        <w:rFonts w:ascii="Symbol" w:hAnsi="Symbol" w:hint="default"/>
      </w:rPr>
    </w:lvl>
    <w:lvl w:ilvl="3" w:tplc="58DA3B72">
      <w:start w:val="1"/>
      <w:numFmt w:val="decimal"/>
      <w:lvlText w:val="%4)"/>
      <w:lvlJc w:val="left"/>
      <w:pPr>
        <w:tabs>
          <w:tab w:val="num" w:pos="2880"/>
        </w:tabs>
        <w:ind w:left="2880" w:hanging="360"/>
      </w:pPr>
      <w:rPr>
        <w:rFonts w:hint="default"/>
      </w:r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3FDA58E8"/>
    <w:multiLevelType w:val="hybridMultilevel"/>
    <w:tmpl w:val="85045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5301373"/>
    <w:multiLevelType w:val="multilevel"/>
    <w:tmpl w:val="1374C0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5F87189"/>
    <w:multiLevelType w:val="multilevel"/>
    <w:tmpl w:val="035073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6A56252"/>
    <w:multiLevelType w:val="hybridMultilevel"/>
    <w:tmpl w:val="8474F3B2"/>
    <w:lvl w:ilvl="0" w:tplc="0C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4AE160BF"/>
    <w:multiLevelType w:val="hybridMultilevel"/>
    <w:tmpl w:val="22789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A115C2"/>
    <w:multiLevelType w:val="hybridMultilevel"/>
    <w:tmpl w:val="3152914C"/>
    <w:lvl w:ilvl="0" w:tplc="0C090019">
      <w:start w:val="1"/>
      <w:numFmt w:val="lowerLetter"/>
      <w:lvlText w:val="%1."/>
      <w:lvlJc w:val="left"/>
      <w:pPr>
        <w:tabs>
          <w:tab w:val="num" w:pos="1440"/>
        </w:tabs>
        <w:ind w:left="1440" w:hanging="360"/>
      </w:pPr>
    </w:lvl>
    <w:lvl w:ilvl="1" w:tplc="0C090001">
      <w:start w:val="1"/>
      <w:numFmt w:val="bullet"/>
      <w:lvlText w:val=""/>
      <w:lvlJc w:val="left"/>
      <w:pPr>
        <w:tabs>
          <w:tab w:val="num" w:pos="1440"/>
        </w:tabs>
        <w:ind w:left="1440" w:hanging="360"/>
      </w:pPr>
      <w:rPr>
        <w:rFonts w:ascii="Symbol" w:hAnsi="Symbol" w:hint="default"/>
      </w:rPr>
    </w:lvl>
    <w:lvl w:ilvl="2" w:tplc="0C090001">
      <w:start w:val="1"/>
      <w:numFmt w:val="bullet"/>
      <w:lvlText w:val=""/>
      <w:lvlJc w:val="left"/>
      <w:pPr>
        <w:tabs>
          <w:tab w:val="num" w:pos="2340"/>
        </w:tabs>
        <w:ind w:left="2340" w:hanging="360"/>
      </w:pPr>
      <w:rPr>
        <w:rFonts w:ascii="Symbol" w:hAnsi="Symbol" w:hint="default"/>
      </w:r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nsid w:val="55875490"/>
    <w:multiLevelType w:val="hybridMultilevel"/>
    <w:tmpl w:val="B78C1C00"/>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4">
    <w:nsid w:val="5B8849FD"/>
    <w:multiLevelType w:val="multilevel"/>
    <w:tmpl w:val="3152914C"/>
    <w:lvl w:ilvl="0">
      <w:start w:val="1"/>
      <w:numFmt w:val="lowerLetter"/>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F254F5F"/>
    <w:multiLevelType w:val="hybridMultilevel"/>
    <w:tmpl w:val="B390082C"/>
    <w:lvl w:ilvl="0" w:tplc="0958E744">
      <w:start w:val="1"/>
      <w:numFmt w:val="decimal"/>
      <w:lvlText w:val="%1."/>
      <w:lvlJc w:val="left"/>
      <w:pPr>
        <w:tabs>
          <w:tab w:val="num" w:pos="720"/>
        </w:tabs>
        <w:ind w:left="720" w:hanging="360"/>
      </w:pPr>
      <w:rPr>
        <w:rFonts w:hint="default"/>
      </w:rPr>
    </w:lvl>
    <w:lvl w:ilvl="1" w:tplc="BFB28706">
      <w:start w:val="618"/>
      <w:numFmt w:val="bullet"/>
      <w:lvlText w:val="–"/>
      <w:lvlJc w:val="left"/>
      <w:pPr>
        <w:tabs>
          <w:tab w:val="num" w:pos="1440"/>
        </w:tabs>
        <w:ind w:left="1440" w:hanging="360"/>
      </w:pPr>
      <w:rPr>
        <w:rFonts w:ascii="Arial" w:hAnsi="Arial" w:hint="default"/>
      </w:rPr>
    </w:lvl>
    <w:lvl w:ilvl="2" w:tplc="53E01E1A">
      <w:start w:val="618"/>
      <w:numFmt w:val="bullet"/>
      <w:lvlText w:val="•"/>
      <w:lvlJc w:val="left"/>
      <w:pPr>
        <w:tabs>
          <w:tab w:val="num" w:pos="2160"/>
        </w:tabs>
        <w:ind w:left="2160" w:hanging="360"/>
      </w:pPr>
      <w:rPr>
        <w:rFonts w:ascii="Arial" w:hAnsi="Arial" w:hint="default"/>
      </w:rPr>
    </w:lvl>
    <w:lvl w:ilvl="3" w:tplc="22F09630" w:tentative="1">
      <w:start w:val="1"/>
      <w:numFmt w:val="bullet"/>
      <w:lvlText w:val="•"/>
      <w:lvlJc w:val="left"/>
      <w:pPr>
        <w:tabs>
          <w:tab w:val="num" w:pos="2880"/>
        </w:tabs>
        <w:ind w:left="2880" w:hanging="360"/>
      </w:pPr>
      <w:rPr>
        <w:rFonts w:ascii="Arial" w:hAnsi="Arial" w:hint="default"/>
      </w:rPr>
    </w:lvl>
    <w:lvl w:ilvl="4" w:tplc="32266B62" w:tentative="1">
      <w:start w:val="1"/>
      <w:numFmt w:val="bullet"/>
      <w:lvlText w:val="•"/>
      <w:lvlJc w:val="left"/>
      <w:pPr>
        <w:tabs>
          <w:tab w:val="num" w:pos="3600"/>
        </w:tabs>
        <w:ind w:left="3600" w:hanging="360"/>
      </w:pPr>
      <w:rPr>
        <w:rFonts w:ascii="Arial" w:hAnsi="Arial" w:hint="default"/>
      </w:rPr>
    </w:lvl>
    <w:lvl w:ilvl="5" w:tplc="070E173E" w:tentative="1">
      <w:start w:val="1"/>
      <w:numFmt w:val="bullet"/>
      <w:lvlText w:val="•"/>
      <w:lvlJc w:val="left"/>
      <w:pPr>
        <w:tabs>
          <w:tab w:val="num" w:pos="4320"/>
        </w:tabs>
        <w:ind w:left="4320" w:hanging="360"/>
      </w:pPr>
      <w:rPr>
        <w:rFonts w:ascii="Arial" w:hAnsi="Arial" w:hint="default"/>
      </w:rPr>
    </w:lvl>
    <w:lvl w:ilvl="6" w:tplc="00ECB040" w:tentative="1">
      <w:start w:val="1"/>
      <w:numFmt w:val="bullet"/>
      <w:lvlText w:val="•"/>
      <w:lvlJc w:val="left"/>
      <w:pPr>
        <w:tabs>
          <w:tab w:val="num" w:pos="5040"/>
        </w:tabs>
        <w:ind w:left="5040" w:hanging="360"/>
      </w:pPr>
      <w:rPr>
        <w:rFonts w:ascii="Arial" w:hAnsi="Arial" w:hint="default"/>
      </w:rPr>
    </w:lvl>
    <w:lvl w:ilvl="7" w:tplc="06008D08" w:tentative="1">
      <w:start w:val="1"/>
      <w:numFmt w:val="bullet"/>
      <w:lvlText w:val="•"/>
      <w:lvlJc w:val="left"/>
      <w:pPr>
        <w:tabs>
          <w:tab w:val="num" w:pos="5760"/>
        </w:tabs>
        <w:ind w:left="5760" w:hanging="360"/>
      </w:pPr>
      <w:rPr>
        <w:rFonts w:ascii="Arial" w:hAnsi="Arial" w:hint="default"/>
      </w:rPr>
    </w:lvl>
    <w:lvl w:ilvl="8" w:tplc="0826F27A" w:tentative="1">
      <w:start w:val="1"/>
      <w:numFmt w:val="bullet"/>
      <w:lvlText w:val="•"/>
      <w:lvlJc w:val="left"/>
      <w:pPr>
        <w:tabs>
          <w:tab w:val="num" w:pos="6480"/>
        </w:tabs>
        <w:ind w:left="6480" w:hanging="360"/>
      </w:pPr>
      <w:rPr>
        <w:rFonts w:ascii="Arial" w:hAnsi="Arial" w:hint="default"/>
      </w:rPr>
    </w:lvl>
  </w:abstractNum>
  <w:abstractNum w:abstractNumId="26">
    <w:nsid w:val="6622713E"/>
    <w:multiLevelType w:val="hybridMultilevel"/>
    <w:tmpl w:val="DB44757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nsid w:val="6A3257C3"/>
    <w:multiLevelType w:val="hybridMultilevel"/>
    <w:tmpl w:val="FA6EF33C"/>
    <w:lvl w:ilvl="0" w:tplc="0958E7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F0F6450"/>
    <w:multiLevelType w:val="hybridMultilevel"/>
    <w:tmpl w:val="FE3CE4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43506E"/>
    <w:multiLevelType w:val="hybridMultilevel"/>
    <w:tmpl w:val="A3BAC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DE630B3"/>
    <w:multiLevelType w:val="hybridMultilevel"/>
    <w:tmpl w:val="03507322"/>
    <w:lvl w:ilvl="0" w:tplc="0C09000F">
      <w:start w:val="1"/>
      <w:numFmt w:val="decimal"/>
      <w:lvlText w:val="%1."/>
      <w:lvlJc w:val="left"/>
      <w:pPr>
        <w:tabs>
          <w:tab w:val="num" w:pos="360"/>
        </w:tabs>
        <w:ind w:left="360" w:hanging="360"/>
      </w:p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num w:numId="1">
    <w:abstractNumId w:val="2"/>
  </w:num>
  <w:num w:numId="2">
    <w:abstractNumId w:val="14"/>
  </w:num>
  <w:num w:numId="3">
    <w:abstractNumId w:val="7"/>
  </w:num>
  <w:num w:numId="4">
    <w:abstractNumId w:val="23"/>
  </w:num>
  <w:num w:numId="5">
    <w:abstractNumId w:val="12"/>
  </w:num>
  <w:num w:numId="6">
    <w:abstractNumId w:val="13"/>
  </w:num>
  <w:num w:numId="7">
    <w:abstractNumId w:val="15"/>
  </w:num>
  <w:num w:numId="8">
    <w:abstractNumId w:val="3"/>
  </w:num>
  <w:num w:numId="9">
    <w:abstractNumId w:val="26"/>
  </w:num>
  <w:num w:numId="10">
    <w:abstractNumId w:val="5"/>
  </w:num>
  <w:num w:numId="11">
    <w:abstractNumId w:val="8"/>
  </w:num>
  <w:num w:numId="12">
    <w:abstractNumId w:val="0"/>
  </w:num>
  <w:num w:numId="13">
    <w:abstractNumId w:val="10"/>
  </w:num>
  <w:num w:numId="14">
    <w:abstractNumId w:val="30"/>
  </w:num>
  <w:num w:numId="15">
    <w:abstractNumId w:val="16"/>
  </w:num>
  <w:num w:numId="16">
    <w:abstractNumId w:val="4"/>
  </w:num>
  <w:num w:numId="17">
    <w:abstractNumId w:val="22"/>
  </w:num>
  <w:num w:numId="18">
    <w:abstractNumId w:val="24"/>
  </w:num>
  <w:num w:numId="19">
    <w:abstractNumId w:val="9"/>
  </w:num>
  <w:num w:numId="20">
    <w:abstractNumId w:val="19"/>
  </w:num>
  <w:num w:numId="21">
    <w:abstractNumId w:val="18"/>
  </w:num>
  <w:num w:numId="22">
    <w:abstractNumId w:val="20"/>
  </w:num>
  <w:num w:numId="23">
    <w:abstractNumId w:val="25"/>
  </w:num>
  <w:num w:numId="24">
    <w:abstractNumId w:val="27"/>
  </w:num>
  <w:num w:numId="25">
    <w:abstractNumId w:val="11"/>
  </w:num>
  <w:num w:numId="26">
    <w:abstractNumId w:val="28"/>
  </w:num>
  <w:num w:numId="27">
    <w:abstractNumId w:val="1"/>
  </w:num>
  <w:num w:numId="28">
    <w:abstractNumId w:val="6"/>
  </w:num>
  <w:num w:numId="29">
    <w:abstractNumId w:val="21"/>
  </w:num>
  <w:num w:numId="30">
    <w:abstractNumId w:val="17"/>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819"/>
    <w:rsid w:val="00003622"/>
    <w:rsid w:val="0000506F"/>
    <w:rsid w:val="00006260"/>
    <w:rsid w:val="000074E3"/>
    <w:rsid w:val="0002145B"/>
    <w:rsid w:val="000216B3"/>
    <w:rsid w:val="00024936"/>
    <w:rsid w:val="00031EAA"/>
    <w:rsid w:val="000421C5"/>
    <w:rsid w:val="000423A7"/>
    <w:rsid w:val="00045CC2"/>
    <w:rsid w:val="00045F64"/>
    <w:rsid w:val="000522B9"/>
    <w:rsid w:val="00052949"/>
    <w:rsid w:val="00053A55"/>
    <w:rsid w:val="00057420"/>
    <w:rsid w:val="000575A2"/>
    <w:rsid w:val="000630AD"/>
    <w:rsid w:val="00080085"/>
    <w:rsid w:val="00080775"/>
    <w:rsid w:val="000833A3"/>
    <w:rsid w:val="00084406"/>
    <w:rsid w:val="000874F5"/>
    <w:rsid w:val="000941BB"/>
    <w:rsid w:val="00095683"/>
    <w:rsid w:val="00096856"/>
    <w:rsid w:val="000A51E0"/>
    <w:rsid w:val="000A6C9E"/>
    <w:rsid w:val="000B2AEF"/>
    <w:rsid w:val="000B34BB"/>
    <w:rsid w:val="000B4740"/>
    <w:rsid w:val="000B51AF"/>
    <w:rsid w:val="000B7365"/>
    <w:rsid w:val="000C7D9D"/>
    <w:rsid w:val="000D2FCD"/>
    <w:rsid w:val="000D4DD0"/>
    <w:rsid w:val="000E3D80"/>
    <w:rsid w:val="000E6B9E"/>
    <w:rsid w:val="000F3D13"/>
    <w:rsid w:val="000F4940"/>
    <w:rsid w:val="000F6BCA"/>
    <w:rsid w:val="000F706D"/>
    <w:rsid w:val="00103717"/>
    <w:rsid w:val="00106EE7"/>
    <w:rsid w:val="00107215"/>
    <w:rsid w:val="001073AD"/>
    <w:rsid w:val="00115CFC"/>
    <w:rsid w:val="00116ADF"/>
    <w:rsid w:val="00117C9B"/>
    <w:rsid w:val="00125E64"/>
    <w:rsid w:val="00126ACE"/>
    <w:rsid w:val="0013162B"/>
    <w:rsid w:val="00132DB4"/>
    <w:rsid w:val="001336D5"/>
    <w:rsid w:val="00136AF0"/>
    <w:rsid w:val="00136D98"/>
    <w:rsid w:val="00140B34"/>
    <w:rsid w:val="00141AA0"/>
    <w:rsid w:val="00150B04"/>
    <w:rsid w:val="00155CC0"/>
    <w:rsid w:val="00161B61"/>
    <w:rsid w:val="00163393"/>
    <w:rsid w:val="001644A4"/>
    <w:rsid w:val="00166890"/>
    <w:rsid w:val="00167417"/>
    <w:rsid w:val="00176B51"/>
    <w:rsid w:val="00177E9E"/>
    <w:rsid w:val="00182300"/>
    <w:rsid w:val="00185D2F"/>
    <w:rsid w:val="00197B41"/>
    <w:rsid w:val="001A718D"/>
    <w:rsid w:val="001A7384"/>
    <w:rsid w:val="001A7432"/>
    <w:rsid w:val="001A7879"/>
    <w:rsid w:val="001B2C46"/>
    <w:rsid w:val="001B422C"/>
    <w:rsid w:val="001B591C"/>
    <w:rsid w:val="001B61F1"/>
    <w:rsid w:val="001C0883"/>
    <w:rsid w:val="001C2495"/>
    <w:rsid w:val="001C53AE"/>
    <w:rsid w:val="001C6D93"/>
    <w:rsid w:val="001C7311"/>
    <w:rsid w:val="001D2243"/>
    <w:rsid w:val="001D590C"/>
    <w:rsid w:val="001E3C83"/>
    <w:rsid w:val="001E7E1A"/>
    <w:rsid w:val="001E7FBF"/>
    <w:rsid w:val="001F373C"/>
    <w:rsid w:val="001F452B"/>
    <w:rsid w:val="001F64F2"/>
    <w:rsid w:val="0020172B"/>
    <w:rsid w:val="00201819"/>
    <w:rsid w:val="00203D88"/>
    <w:rsid w:val="00205D4C"/>
    <w:rsid w:val="002107AA"/>
    <w:rsid w:val="00211D48"/>
    <w:rsid w:val="0021207C"/>
    <w:rsid w:val="00213F85"/>
    <w:rsid w:val="0022661F"/>
    <w:rsid w:val="00235BA0"/>
    <w:rsid w:val="002373DD"/>
    <w:rsid w:val="00237D57"/>
    <w:rsid w:val="002468D2"/>
    <w:rsid w:val="00251940"/>
    <w:rsid w:val="00252E84"/>
    <w:rsid w:val="00254D16"/>
    <w:rsid w:val="00262949"/>
    <w:rsid w:val="00262F0E"/>
    <w:rsid w:val="00271016"/>
    <w:rsid w:val="00272600"/>
    <w:rsid w:val="00277638"/>
    <w:rsid w:val="00277735"/>
    <w:rsid w:val="002825E9"/>
    <w:rsid w:val="00287FD7"/>
    <w:rsid w:val="0029010E"/>
    <w:rsid w:val="00293CA9"/>
    <w:rsid w:val="00297921"/>
    <w:rsid w:val="002A0F78"/>
    <w:rsid w:val="002A4086"/>
    <w:rsid w:val="002A5E0B"/>
    <w:rsid w:val="002A7B45"/>
    <w:rsid w:val="002B51B3"/>
    <w:rsid w:val="002B5948"/>
    <w:rsid w:val="002B61AF"/>
    <w:rsid w:val="002B62A8"/>
    <w:rsid w:val="002C4C4E"/>
    <w:rsid w:val="002C6DB1"/>
    <w:rsid w:val="002C7D4D"/>
    <w:rsid w:val="002D1840"/>
    <w:rsid w:val="002D464D"/>
    <w:rsid w:val="002D5CE8"/>
    <w:rsid w:val="002E35A8"/>
    <w:rsid w:val="002E4221"/>
    <w:rsid w:val="002E638C"/>
    <w:rsid w:val="002E6CB2"/>
    <w:rsid w:val="002E7505"/>
    <w:rsid w:val="002E78DD"/>
    <w:rsid w:val="002F243B"/>
    <w:rsid w:val="002F2957"/>
    <w:rsid w:val="002F64D3"/>
    <w:rsid w:val="0030171A"/>
    <w:rsid w:val="003023E3"/>
    <w:rsid w:val="00303042"/>
    <w:rsid w:val="00310519"/>
    <w:rsid w:val="003116FE"/>
    <w:rsid w:val="0031243C"/>
    <w:rsid w:val="00312D6E"/>
    <w:rsid w:val="00313328"/>
    <w:rsid w:val="0031484D"/>
    <w:rsid w:val="003148F8"/>
    <w:rsid w:val="00316C13"/>
    <w:rsid w:val="00317B52"/>
    <w:rsid w:val="00322280"/>
    <w:rsid w:val="00323FB7"/>
    <w:rsid w:val="003242E3"/>
    <w:rsid w:val="00324E8C"/>
    <w:rsid w:val="003267B9"/>
    <w:rsid w:val="00331577"/>
    <w:rsid w:val="00334411"/>
    <w:rsid w:val="003347D2"/>
    <w:rsid w:val="00337F46"/>
    <w:rsid w:val="003411E3"/>
    <w:rsid w:val="003436E9"/>
    <w:rsid w:val="003448A5"/>
    <w:rsid w:val="00344CFB"/>
    <w:rsid w:val="0034746D"/>
    <w:rsid w:val="003478B7"/>
    <w:rsid w:val="003525CB"/>
    <w:rsid w:val="00363622"/>
    <w:rsid w:val="00373935"/>
    <w:rsid w:val="0038061D"/>
    <w:rsid w:val="00381869"/>
    <w:rsid w:val="00382962"/>
    <w:rsid w:val="003836F9"/>
    <w:rsid w:val="00384B92"/>
    <w:rsid w:val="00387E1F"/>
    <w:rsid w:val="003932C1"/>
    <w:rsid w:val="00393356"/>
    <w:rsid w:val="003943B0"/>
    <w:rsid w:val="00394DA2"/>
    <w:rsid w:val="0039723C"/>
    <w:rsid w:val="003A0CA9"/>
    <w:rsid w:val="003A160E"/>
    <w:rsid w:val="003A2C65"/>
    <w:rsid w:val="003A65B5"/>
    <w:rsid w:val="003A769F"/>
    <w:rsid w:val="003B309F"/>
    <w:rsid w:val="003B3ED6"/>
    <w:rsid w:val="003B6632"/>
    <w:rsid w:val="003B688F"/>
    <w:rsid w:val="003C1E21"/>
    <w:rsid w:val="003C4E29"/>
    <w:rsid w:val="003C7F95"/>
    <w:rsid w:val="003D17BF"/>
    <w:rsid w:val="003D2924"/>
    <w:rsid w:val="003D6A00"/>
    <w:rsid w:val="003E1049"/>
    <w:rsid w:val="003E593B"/>
    <w:rsid w:val="003E6563"/>
    <w:rsid w:val="003E6A26"/>
    <w:rsid w:val="003E7B54"/>
    <w:rsid w:val="003F03CA"/>
    <w:rsid w:val="004030C3"/>
    <w:rsid w:val="00406FDF"/>
    <w:rsid w:val="00412D1B"/>
    <w:rsid w:val="00414724"/>
    <w:rsid w:val="00416ABC"/>
    <w:rsid w:val="00416F91"/>
    <w:rsid w:val="00424364"/>
    <w:rsid w:val="00424A70"/>
    <w:rsid w:val="00426EED"/>
    <w:rsid w:val="0042746C"/>
    <w:rsid w:val="00432AFB"/>
    <w:rsid w:val="004365DB"/>
    <w:rsid w:val="004401E9"/>
    <w:rsid w:val="00441A48"/>
    <w:rsid w:val="00442A33"/>
    <w:rsid w:val="0044424B"/>
    <w:rsid w:val="00446425"/>
    <w:rsid w:val="00451B5C"/>
    <w:rsid w:val="00454D51"/>
    <w:rsid w:val="00455516"/>
    <w:rsid w:val="00460D6E"/>
    <w:rsid w:val="004624CF"/>
    <w:rsid w:val="00462B5C"/>
    <w:rsid w:val="004633B7"/>
    <w:rsid w:val="00467C7A"/>
    <w:rsid w:val="00472C22"/>
    <w:rsid w:val="00475ABF"/>
    <w:rsid w:val="0047725F"/>
    <w:rsid w:val="0047730D"/>
    <w:rsid w:val="00484B61"/>
    <w:rsid w:val="0049030C"/>
    <w:rsid w:val="0049076E"/>
    <w:rsid w:val="00491B11"/>
    <w:rsid w:val="00496D17"/>
    <w:rsid w:val="00497FBA"/>
    <w:rsid w:val="004A11E1"/>
    <w:rsid w:val="004B45BB"/>
    <w:rsid w:val="004B5F53"/>
    <w:rsid w:val="004B61B0"/>
    <w:rsid w:val="004B61D9"/>
    <w:rsid w:val="004C5F45"/>
    <w:rsid w:val="004C617A"/>
    <w:rsid w:val="004D22FC"/>
    <w:rsid w:val="004D6C68"/>
    <w:rsid w:val="004E1C4A"/>
    <w:rsid w:val="004E45E7"/>
    <w:rsid w:val="004E55A4"/>
    <w:rsid w:val="004E592C"/>
    <w:rsid w:val="004E65F1"/>
    <w:rsid w:val="004F186B"/>
    <w:rsid w:val="004F3822"/>
    <w:rsid w:val="004F3835"/>
    <w:rsid w:val="004F3B80"/>
    <w:rsid w:val="004F3BE3"/>
    <w:rsid w:val="004F6535"/>
    <w:rsid w:val="00500751"/>
    <w:rsid w:val="00501E01"/>
    <w:rsid w:val="00503997"/>
    <w:rsid w:val="0050780A"/>
    <w:rsid w:val="0051055C"/>
    <w:rsid w:val="00512E37"/>
    <w:rsid w:val="00516652"/>
    <w:rsid w:val="00521301"/>
    <w:rsid w:val="005215BE"/>
    <w:rsid w:val="005240DB"/>
    <w:rsid w:val="00524710"/>
    <w:rsid w:val="005255BF"/>
    <w:rsid w:val="00525BC9"/>
    <w:rsid w:val="00532B4D"/>
    <w:rsid w:val="00534CD7"/>
    <w:rsid w:val="00535BD8"/>
    <w:rsid w:val="005367BA"/>
    <w:rsid w:val="00537595"/>
    <w:rsid w:val="00542451"/>
    <w:rsid w:val="005443CF"/>
    <w:rsid w:val="005461B6"/>
    <w:rsid w:val="00547B4F"/>
    <w:rsid w:val="00550050"/>
    <w:rsid w:val="00560E99"/>
    <w:rsid w:val="00562F67"/>
    <w:rsid w:val="00562F75"/>
    <w:rsid w:val="00570D54"/>
    <w:rsid w:val="00571642"/>
    <w:rsid w:val="005731E7"/>
    <w:rsid w:val="00575683"/>
    <w:rsid w:val="00582CD7"/>
    <w:rsid w:val="005840D8"/>
    <w:rsid w:val="00590914"/>
    <w:rsid w:val="00591DB8"/>
    <w:rsid w:val="005929B1"/>
    <w:rsid w:val="0059306C"/>
    <w:rsid w:val="00593FB4"/>
    <w:rsid w:val="0059477B"/>
    <w:rsid w:val="00594985"/>
    <w:rsid w:val="005968E3"/>
    <w:rsid w:val="005A04AF"/>
    <w:rsid w:val="005A1127"/>
    <w:rsid w:val="005A2545"/>
    <w:rsid w:val="005A2C3E"/>
    <w:rsid w:val="005A4C43"/>
    <w:rsid w:val="005A642B"/>
    <w:rsid w:val="005B2C1E"/>
    <w:rsid w:val="005B3233"/>
    <w:rsid w:val="005C3D49"/>
    <w:rsid w:val="005C4550"/>
    <w:rsid w:val="005C70E8"/>
    <w:rsid w:val="005D5554"/>
    <w:rsid w:val="005D5817"/>
    <w:rsid w:val="005D75A3"/>
    <w:rsid w:val="005E08CD"/>
    <w:rsid w:val="005E1F92"/>
    <w:rsid w:val="005E3286"/>
    <w:rsid w:val="005E470C"/>
    <w:rsid w:val="005F11BF"/>
    <w:rsid w:val="005F2BCD"/>
    <w:rsid w:val="005F4924"/>
    <w:rsid w:val="005F523B"/>
    <w:rsid w:val="005F66B4"/>
    <w:rsid w:val="005F79EA"/>
    <w:rsid w:val="005F7CB1"/>
    <w:rsid w:val="00602751"/>
    <w:rsid w:val="00610DAA"/>
    <w:rsid w:val="00613E82"/>
    <w:rsid w:val="00617613"/>
    <w:rsid w:val="00631353"/>
    <w:rsid w:val="0063212B"/>
    <w:rsid w:val="00632EAD"/>
    <w:rsid w:val="00634FCD"/>
    <w:rsid w:val="0063656A"/>
    <w:rsid w:val="00636BAC"/>
    <w:rsid w:val="00636CA2"/>
    <w:rsid w:val="00637867"/>
    <w:rsid w:val="006402F6"/>
    <w:rsid w:val="00640A78"/>
    <w:rsid w:val="00642090"/>
    <w:rsid w:val="00646B1C"/>
    <w:rsid w:val="0065160E"/>
    <w:rsid w:val="00652F0C"/>
    <w:rsid w:val="0066503F"/>
    <w:rsid w:val="006658C0"/>
    <w:rsid w:val="006719C9"/>
    <w:rsid w:val="0067209C"/>
    <w:rsid w:val="006765C1"/>
    <w:rsid w:val="00677597"/>
    <w:rsid w:val="00682083"/>
    <w:rsid w:val="0068290C"/>
    <w:rsid w:val="006863E9"/>
    <w:rsid w:val="00693608"/>
    <w:rsid w:val="006979C1"/>
    <w:rsid w:val="006A24F0"/>
    <w:rsid w:val="006A3E01"/>
    <w:rsid w:val="006B7801"/>
    <w:rsid w:val="006C0684"/>
    <w:rsid w:val="006C0F40"/>
    <w:rsid w:val="006C2AFC"/>
    <w:rsid w:val="006C3569"/>
    <w:rsid w:val="006C6F39"/>
    <w:rsid w:val="006C7B25"/>
    <w:rsid w:val="006D14D7"/>
    <w:rsid w:val="006D1EB7"/>
    <w:rsid w:val="006D3914"/>
    <w:rsid w:val="006E0AC7"/>
    <w:rsid w:val="006E1E56"/>
    <w:rsid w:val="006E4175"/>
    <w:rsid w:val="006E76F7"/>
    <w:rsid w:val="006F06D5"/>
    <w:rsid w:val="006F1533"/>
    <w:rsid w:val="006F2334"/>
    <w:rsid w:val="006F58A8"/>
    <w:rsid w:val="006F5A5E"/>
    <w:rsid w:val="006F748D"/>
    <w:rsid w:val="006F7FAD"/>
    <w:rsid w:val="007046C8"/>
    <w:rsid w:val="00713F58"/>
    <w:rsid w:val="00720F55"/>
    <w:rsid w:val="00721ED4"/>
    <w:rsid w:val="00723B5C"/>
    <w:rsid w:val="007254EA"/>
    <w:rsid w:val="00726080"/>
    <w:rsid w:val="0072665E"/>
    <w:rsid w:val="00732B5A"/>
    <w:rsid w:val="00733349"/>
    <w:rsid w:val="007334A5"/>
    <w:rsid w:val="007336C6"/>
    <w:rsid w:val="007339B0"/>
    <w:rsid w:val="00736748"/>
    <w:rsid w:val="007369BC"/>
    <w:rsid w:val="00737E23"/>
    <w:rsid w:val="00741DDD"/>
    <w:rsid w:val="0074283D"/>
    <w:rsid w:val="007434DE"/>
    <w:rsid w:val="0074470A"/>
    <w:rsid w:val="007467F5"/>
    <w:rsid w:val="0074689A"/>
    <w:rsid w:val="00747A0C"/>
    <w:rsid w:val="00754CE0"/>
    <w:rsid w:val="00755D9F"/>
    <w:rsid w:val="00761C73"/>
    <w:rsid w:val="007653D0"/>
    <w:rsid w:val="00771451"/>
    <w:rsid w:val="00772A23"/>
    <w:rsid w:val="007740A6"/>
    <w:rsid w:val="0077745D"/>
    <w:rsid w:val="0077771C"/>
    <w:rsid w:val="007803C1"/>
    <w:rsid w:val="00784935"/>
    <w:rsid w:val="007866A5"/>
    <w:rsid w:val="00794219"/>
    <w:rsid w:val="007947A3"/>
    <w:rsid w:val="00795EAF"/>
    <w:rsid w:val="00795EF4"/>
    <w:rsid w:val="00795FCC"/>
    <w:rsid w:val="00796C0B"/>
    <w:rsid w:val="007A1C13"/>
    <w:rsid w:val="007A30D1"/>
    <w:rsid w:val="007A3876"/>
    <w:rsid w:val="007A3B09"/>
    <w:rsid w:val="007A724A"/>
    <w:rsid w:val="007B2268"/>
    <w:rsid w:val="007B29C6"/>
    <w:rsid w:val="007B2B69"/>
    <w:rsid w:val="007B3CD0"/>
    <w:rsid w:val="007B6E1C"/>
    <w:rsid w:val="007B7974"/>
    <w:rsid w:val="007C24A9"/>
    <w:rsid w:val="007D39B7"/>
    <w:rsid w:val="007D61E5"/>
    <w:rsid w:val="007D7113"/>
    <w:rsid w:val="007D73DE"/>
    <w:rsid w:val="007D7A60"/>
    <w:rsid w:val="007E15B7"/>
    <w:rsid w:val="007E2A4C"/>
    <w:rsid w:val="007E3EB3"/>
    <w:rsid w:val="007E4174"/>
    <w:rsid w:val="007E4CAD"/>
    <w:rsid w:val="007E5324"/>
    <w:rsid w:val="007E55AF"/>
    <w:rsid w:val="007E61EA"/>
    <w:rsid w:val="007F32E7"/>
    <w:rsid w:val="007F3A06"/>
    <w:rsid w:val="007F6391"/>
    <w:rsid w:val="008006DD"/>
    <w:rsid w:val="008112C0"/>
    <w:rsid w:val="00816895"/>
    <w:rsid w:val="0082248A"/>
    <w:rsid w:val="00823199"/>
    <w:rsid w:val="00827D40"/>
    <w:rsid w:val="00830497"/>
    <w:rsid w:val="00833AAA"/>
    <w:rsid w:val="00840754"/>
    <w:rsid w:val="008409B1"/>
    <w:rsid w:val="008476B7"/>
    <w:rsid w:val="00851DF6"/>
    <w:rsid w:val="00852FE8"/>
    <w:rsid w:val="008607DD"/>
    <w:rsid w:val="00861705"/>
    <w:rsid w:val="008622FE"/>
    <w:rsid w:val="00862FC1"/>
    <w:rsid w:val="0086361A"/>
    <w:rsid w:val="00864F37"/>
    <w:rsid w:val="00866F81"/>
    <w:rsid w:val="00867384"/>
    <w:rsid w:val="00872508"/>
    <w:rsid w:val="008737F4"/>
    <w:rsid w:val="00873EFC"/>
    <w:rsid w:val="00876959"/>
    <w:rsid w:val="0088331C"/>
    <w:rsid w:val="00885068"/>
    <w:rsid w:val="008864C9"/>
    <w:rsid w:val="00886823"/>
    <w:rsid w:val="00896DB2"/>
    <w:rsid w:val="008A17EE"/>
    <w:rsid w:val="008A1968"/>
    <w:rsid w:val="008A2B51"/>
    <w:rsid w:val="008A2C0E"/>
    <w:rsid w:val="008A4B99"/>
    <w:rsid w:val="008A5059"/>
    <w:rsid w:val="008A5DE5"/>
    <w:rsid w:val="008A679A"/>
    <w:rsid w:val="008C2916"/>
    <w:rsid w:val="008C46D0"/>
    <w:rsid w:val="008C6C9A"/>
    <w:rsid w:val="008C7789"/>
    <w:rsid w:val="008C7DBB"/>
    <w:rsid w:val="008D1670"/>
    <w:rsid w:val="008D35E7"/>
    <w:rsid w:val="008D496A"/>
    <w:rsid w:val="008D5165"/>
    <w:rsid w:val="008E2A04"/>
    <w:rsid w:val="008E514E"/>
    <w:rsid w:val="008F1F39"/>
    <w:rsid w:val="008F45CA"/>
    <w:rsid w:val="008F4E11"/>
    <w:rsid w:val="008F5E43"/>
    <w:rsid w:val="008F5F0E"/>
    <w:rsid w:val="00903A84"/>
    <w:rsid w:val="009169FD"/>
    <w:rsid w:val="0092511D"/>
    <w:rsid w:val="00932A04"/>
    <w:rsid w:val="00933C07"/>
    <w:rsid w:val="00935ED9"/>
    <w:rsid w:val="00940F97"/>
    <w:rsid w:val="00945593"/>
    <w:rsid w:val="00953E06"/>
    <w:rsid w:val="00955D1D"/>
    <w:rsid w:val="00956299"/>
    <w:rsid w:val="0095738A"/>
    <w:rsid w:val="009674AB"/>
    <w:rsid w:val="0097578E"/>
    <w:rsid w:val="009760F5"/>
    <w:rsid w:val="00977885"/>
    <w:rsid w:val="00980619"/>
    <w:rsid w:val="00981554"/>
    <w:rsid w:val="009833C8"/>
    <w:rsid w:val="009854E1"/>
    <w:rsid w:val="00986B34"/>
    <w:rsid w:val="009906AD"/>
    <w:rsid w:val="00991E32"/>
    <w:rsid w:val="009940CC"/>
    <w:rsid w:val="00995B4E"/>
    <w:rsid w:val="009973AD"/>
    <w:rsid w:val="00997A2B"/>
    <w:rsid w:val="009A0413"/>
    <w:rsid w:val="009A1DDA"/>
    <w:rsid w:val="009A3CC3"/>
    <w:rsid w:val="009A42EC"/>
    <w:rsid w:val="009A5FC9"/>
    <w:rsid w:val="009A68DD"/>
    <w:rsid w:val="009A6CE8"/>
    <w:rsid w:val="009A7FEF"/>
    <w:rsid w:val="009B20D7"/>
    <w:rsid w:val="009B33E9"/>
    <w:rsid w:val="009B483C"/>
    <w:rsid w:val="009B487A"/>
    <w:rsid w:val="009B58A9"/>
    <w:rsid w:val="009C0CE2"/>
    <w:rsid w:val="009C3408"/>
    <w:rsid w:val="009C71A8"/>
    <w:rsid w:val="009D7CD6"/>
    <w:rsid w:val="009E47FB"/>
    <w:rsid w:val="009E563E"/>
    <w:rsid w:val="009E5FEC"/>
    <w:rsid w:val="009E6EBB"/>
    <w:rsid w:val="009E7147"/>
    <w:rsid w:val="009F0CBF"/>
    <w:rsid w:val="009F12E6"/>
    <w:rsid w:val="009F5BE3"/>
    <w:rsid w:val="00A011B1"/>
    <w:rsid w:val="00A01667"/>
    <w:rsid w:val="00A01E4F"/>
    <w:rsid w:val="00A02844"/>
    <w:rsid w:val="00A0726E"/>
    <w:rsid w:val="00A11D56"/>
    <w:rsid w:val="00A12588"/>
    <w:rsid w:val="00A13DA0"/>
    <w:rsid w:val="00A155F3"/>
    <w:rsid w:val="00A24A10"/>
    <w:rsid w:val="00A305FF"/>
    <w:rsid w:val="00A30C42"/>
    <w:rsid w:val="00A32D55"/>
    <w:rsid w:val="00A41816"/>
    <w:rsid w:val="00A47082"/>
    <w:rsid w:val="00A508CD"/>
    <w:rsid w:val="00A51CF3"/>
    <w:rsid w:val="00A632C5"/>
    <w:rsid w:val="00A673C4"/>
    <w:rsid w:val="00A70DA3"/>
    <w:rsid w:val="00A73F19"/>
    <w:rsid w:val="00A775A7"/>
    <w:rsid w:val="00A804BC"/>
    <w:rsid w:val="00A80D79"/>
    <w:rsid w:val="00A81E02"/>
    <w:rsid w:val="00A84B35"/>
    <w:rsid w:val="00A87E52"/>
    <w:rsid w:val="00A92B49"/>
    <w:rsid w:val="00A96EB1"/>
    <w:rsid w:val="00A970C8"/>
    <w:rsid w:val="00AA47DA"/>
    <w:rsid w:val="00AB1BDB"/>
    <w:rsid w:val="00AB1EBF"/>
    <w:rsid w:val="00AB2157"/>
    <w:rsid w:val="00AB789C"/>
    <w:rsid w:val="00AC69AC"/>
    <w:rsid w:val="00AD0B87"/>
    <w:rsid w:val="00AD4872"/>
    <w:rsid w:val="00AD65D1"/>
    <w:rsid w:val="00AD68DC"/>
    <w:rsid w:val="00AE05D2"/>
    <w:rsid w:val="00AE1D95"/>
    <w:rsid w:val="00AE7876"/>
    <w:rsid w:val="00AE7AFA"/>
    <w:rsid w:val="00AF057C"/>
    <w:rsid w:val="00AF5021"/>
    <w:rsid w:val="00B014FC"/>
    <w:rsid w:val="00B018BF"/>
    <w:rsid w:val="00B02CA9"/>
    <w:rsid w:val="00B047E6"/>
    <w:rsid w:val="00B107A7"/>
    <w:rsid w:val="00B11032"/>
    <w:rsid w:val="00B14859"/>
    <w:rsid w:val="00B209A1"/>
    <w:rsid w:val="00B20BE6"/>
    <w:rsid w:val="00B23B6B"/>
    <w:rsid w:val="00B3605C"/>
    <w:rsid w:val="00B47C01"/>
    <w:rsid w:val="00B510CB"/>
    <w:rsid w:val="00B51CCF"/>
    <w:rsid w:val="00B57DC3"/>
    <w:rsid w:val="00B67DB4"/>
    <w:rsid w:val="00B70DB1"/>
    <w:rsid w:val="00B715E5"/>
    <w:rsid w:val="00B80F4F"/>
    <w:rsid w:val="00B8244D"/>
    <w:rsid w:val="00B82A34"/>
    <w:rsid w:val="00B83021"/>
    <w:rsid w:val="00B8455A"/>
    <w:rsid w:val="00B87534"/>
    <w:rsid w:val="00B932A8"/>
    <w:rsid w:val="00B97D13"/>
    <w:rsid w:val="00BA1B00"/>
    <w:rsid w:val="00BA5A25"/>
    <w:rsid w:val="00BB1C68"/>
    <w:rsid w:val="00BB421F"/>
    <w:rsid w:val="00BB70D4"/>
    <w:rsid w:val="00BB750B"/>
    <w:rsid w:val="00BC04A0"/>
    <w:rsid w:val="00BC1B76"/>
    <w:rsid w:val="00BC3670"/>
    <w:rsid w:val="00BC4A5B"/>
    <w:rsid w:val="00BC6D33"/>
    <w:rsid w:val="00BD0FAF"/>
    <w:rsid w:val="00BD2D60"/>
    <w:rsid w:val="00BD579B"/>
    <w:rsid w:val="00BD7A7B"/>
    <w:rsid w:val="00BE286A"/>
    <w:rsid w:val="00BE392A"/>
    <w:rsid w:val="00BE5B18"/>
    <w:rsid w:val="00BE77CE"/>
    <w:rsid w:val="00BF280E"/>
    <w:rsid w:val="00BF4383"/>
    <w:rsid w:val="00BF704A"/>
    <w:rsid w:val="00BF7238"/>
    <w:rsid w:val="00BF770D"/>
    <w:rsid w:val="00C05371"/>
    <w:rsid w:val="00C06B1A"/>
    <w:rsid w:val="00C111E9"/>
    <w:rsid w:val="00C11CF1"/>
    <w:rsid w:val="00C15017"/>
    <w:rsid w:val="00C17CBA"/>
    <w:rsid w:val="00C24FE6"/>
    <w:rsid w:val="00C250B9"/>
    <w:rsid w:val="00C3151C"/>
    <w:rsid w:val="00C36E20"/>
    <w:rsid w:val="00C4005D"/>
    <w:rsid w:val="00C4113A"/>
    <w:rsid w:val="00C413D6"/>
    <w:rsid w:val="00C4327F"/>
    <w:rsid w:val="00C52F81"/>
    <w:rsid w:val="00C547A3"/>
    <w:rsid w:val="00C55FB2"/>
    <w:rsid w:val="00C57A57"/>
    <w:rsid w:val="00C649BD"/>
    <w:rsid w:val="00C66075"/>
    <w:rsid w:val="00C7110E"/>
    <w:rsid w:val="00C72F33"/>
    <w:rsid w:val="00C75EE0"/>
    <w:rsid w:val="00C82188"/>
    <w:rsid w:val="00C821AA"/>
    <w:rsid w:val="00C86B3A"/>
    <w:rsid w:val="00C93C4C"/>
    <w:rsid w:val="00C947FE"/>
    <w:rsid w:val="00C96186"/>
    <w:rsid w:val="00C96FE1"/>
    <w:rsid w:val="00CA284B"/>
    <w:rsid w:val="00CA734A"/>
    <w:rsid w:val="00CB012F"/>
    <w:rsid w:val="00CB1C7C"/>
    <w:rsid w:val="00CB26B0"/>
    <w:rsid w:val="00CB5716"/>
    <w:rsid w:val="00CB5A4F"/>
    <w:rsid w:val="00CB7840"/>
    <w:rsid w:val="00CC0D90"/>
    <w:rsid w:val="00CC1D40"/>
    <w:rsid w:val="00CC689E"/>
    <w:rsid w:val="00CC69DF"/>
    <w:rsid w:val="00CD3F64"/>
    <w:rsid w:val="00CD52E2"/>
    <w:rsid w:val="00CD619C"/>
    <w:rsid w:val="00CE2996"/>
    <w:rsid w:val="00CE31C9"/>
    <w:rsid w:val="00CF28BE"/>
    <w:rsid w:val="00CF3B4A"/>
    <w:rsid w:val="00CF4136"/>
    <w:rsid w:val="00D01DDA"/>
    <w:rsid w:val="00D044D7"/>
    <w:rsid w:val="00D1150A"/>
    <w:rsid w:val="00D140D1"/>
    <w:rsid w:val="00D149BB"/>
    <w:rsid w:val="00D1713E"/>
    <w:rsid w:val="00D20A99"/>
    <w:rsid w:val="00D237B7"/>
    <w:rsid w:val="00D305E4"/>
    <w:rsid w:val="00D337CD"/>
    <w:rsid w:val="00D33907"/>
    <w:rsid w:val="00D34526"/>
    <w:rsid w:val="00D576EF"/>
    <w:rsid w:val="00D60272"/>
    <w:rsid w:val="00D632A3"/>
    <w:rsid w:val="00D734A6"/>
    <w:rsid w:val="00D737CC"/>
    <w:rsid w:val="00D74619"/>
    <w:rsid w:val="00D807D4"/>
    <w:rsid w:val="00D81352"/>
    <w:rsid w:val="00D90B76"/>
    <w:rsid w:val="00D92C47"/>
    <w:rsid w:val="00D945D0"/>
    <w:rsid w:val="00D962F8"/>
    <w:rsid w:val="00D96963"/>
    <w:rsid w:val="00D971C7"/>
    <w:rsid w:val="00DA015F"/>
    <w:rsid w:val="00DA2D94"/>
    <w:rsid w:val="00DB1AA2"/>
    <w:rsid w:val="00DB2577"/>
    <w:rsid w:val="00DB5BDE"/>
    <w:rsid w:val="00DB6DBF"/>
    <w:rsid w:val="00DB6F29"/>
    <w:rsid w:val="00DC14FC"/>
    <w:rsid w:val="00DC16F7"/>
    <w:rsid w:val="00DC494C"/>
    <w:rsid w:val="00DC7108"/>
    <w:rsid w:val="00DC7CCC"/>
    <w:rsid w:val="00DD59EE"/>
    <w:rsid w:val="00DE4BE4"/>
    <w:rsid w:val="00DF077A"/>
    <w:rsid w:val="00DF4B27"/>
    <w:rsid w:val="00E010C3"/>
    <w:rsid w:val="00E01517"/>
    <w:rsid w:val="00E119E3"/>
    <w:rsid w:val="00E12E82"/>
    <w:rsid w:val="00E13F0D"/>
    <w:rsid w:val="00E16B76"/>
    <w:rsid w:val="00E21528"/>
    <w:rsid w:val="00E2601C"/>
    <w:rsid w:val="00E339D0"/>
    <w:rsid w:val="00E33FE4"/>
    <w:rsid w:val="00E353CC"/>
    <w:rsid w:val="00E35845"/>
    <w:rsid w:val="00E36B8A"/>
    <w:rsid w:val="00E373D6"/>
    <w:rsid w:val="00E42D66"/>
    <w:rsid w:val="00E430B9"/>
    <w:rsid w:val="00E433FB"/>
    <w:rsid w:val="00E43DB2"/>
    <w:rsid w:val="00E45B2D"/>
    <w:rsid w:val="00E46D24"/>
    <w:rsid w:val="00E4755F"/>
    <w:rsid w:val="00E50227"/>
    <w:rsid w:val="00E50F19"/>
    <w:rsid w:val="00E55282"/>
    <w:rsid w:val="00E56BA5"/>
    <w:rsid w:val="00E62DCD"/>
    <w:rsid w:val="00E63BDE"/>
    <w:rsid w:val="00E65DA0"/>
    <w:rsid w:val="00E661E5"/>
    <w:rsid w:val="00E67271"/>
    <w:rsid w:val="00E67B8E"/>
    <w:rsid w:val="00E70CBD"/>
    <w:rsid w:val="00E727D9"/>
    <w:rsid w:val="00E73EF5"/>
    <w:rsid w:val="00E82A07"/>
    <w:rsid w:val="00E8330E"/>
    <w:rsid w:val="00E920BB"/>
    <w:rsid w:val="00E92D5D"/>
    <w:rsid w:val="00E94CE0"/>
    <w:rsid w:val="00E95F2E"/>
    <w:rsid w:val="00E97B16"/>
    <w:rsid w:val="00E97F17"/>
    <w:rsid w:val="00EA0AFD"/>
    <w:rsid w:val="00EA4F0A"/>
    <w:rsid w:val="00EB1B40"/>
    <w:rsid w:val="00EB53E4"/>
    <w:rsid w:val="00EC14D1"/>
    <w:rsid w:val="00EC15BD"/>
    <w:rsid w:val="00EC16B7"/>
    <w:rsid w:val="00EC1BA2"/>
    <w:rsid w:val="00EC2774"/>
    <w:rsid w:val="00ED0937"/>
    <w:rsid w:val="00ED5AEC"/>
    <w:rsid w:val="00EE22A6"/>
    <w:rsid w:val="00EE7467"/>
    <w:rsid w:val="00EE79B8"/>
    <w:rsid w:val="00EF1190"/>
    <w:rsid w:val="00EF13EA"/>
    <w:rsid w:val="00EF2FE2"/>
    <w:rsid w:val="00EF3299"/>
    <w:rsid w:val="00EF50D0"/>
    <w:rsid w:val="00EF5E7A"/>
    <w:rsid w:val="00EF5FDC"/>
    <w:rsid w:val="00EF70EB"/>
    <w:rsid w:val="00F01174"/>
    <w:rsid w:val="00F01E2F"/>
    <w:rsid w:val="00F027DC"/>
    <w:rsid w:val="00F0335B"/>
    <w:rsid w:val="00F058A9"/>
    <w:rsid w:val="00F0661A"/>
    <w:rsid w:val="00F10EA0"/>
    <w:rsid w:val="00F15659"/>
    <w:rsid w:val="00F165C5"/>
    <w:rsid w:val="00F16F93"/>
    <w:rsid w:val="00F17086"/>
    <w:rsid w:val="00F215D4"/>
    <w:rsid w:val="00F21A66"/>
    <w:rsid w:val="00F25A98"/>
    <w:rsid w:val="00F30DCF"/>
    <w:rsid w:val="00F334A9"/>
    <w:rsid w:val="00F33BAA"/>
    <w:rsid w:val="00F33E89"/>
    <w:rsid w:val="00F40146"/>
    <w:rsid w:val="00F44A4C"/>
    <w:rsid w:val="00F456AB"/>
    <w:rsid w:val="00F5185F"/>
    <w:rsid w:val="00F61628"/>
    <w:rsid w:val="00F66E54"/>
    <w:rsid w:val="00F67DC5"/>
    <w:rsid w:val="00F7142E"/>
    <w:rsid w:val="00F765BE"/>
    <w:rsid w:val="00F77E77"/>
    <w:rsid w:val="00F868BB"/>
    <w:rsid w:val="00F86AC1"/>
    <w:rsid w:val="00F90E4C"/>
    <w:rsid w:val="00F952EA"/>
    <w:rsid w:val="00FA17C9"/>
    <w:rsid w:val="00FA28FC"/>
    <w:rsid w:val="00FA4B95"/>
    <w:rsid w:val="00FA5D0C"/>
    <w:rsid w:val="00FA7D46"/>
    <w:rsid w:val="00FB05D4"/>
    <w:rsid w:val="00FB29AF"/>
    <w:rsid w:val="00FB2DDC"/>
    <w:rsid w:val="00FB5FD4"/>
    <w:rsid w:val="00FB6EBE"/>
    <w:rsid w:val="00FC0C44"/>
    <w:rsid w:val="00FC2906"/>
    <w:rsid w:val="00FC30FF"/>
    <w:rsid w:val="00FC3FF3"/>
    <w:rsid w:val="00FD1E47"/>
    <w:rsid w:val="00FD234B"/>
    <w:rsid w:val="00FD5630"/>
    <w:rsid w:val="00FE14D7"/>
    <w:rsid w:val="00FE3A0E"/>
    <w:rsid w:val="00FE3AE2"/>
    <w:rsid w:val="00FE76F6"/>
    <w:rsid w:val="00FF1F40"/>
    <w:rsid w:val="00FF50F5"/>
    <w:rsid w:val="00FF5251"/>
    <w:rsid w:val="00F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EB1"/>
    <w:rPr>
      <w:sz w:val="24"/>
      <w:szCs w:val="24"/>
    </w:rPr>
  </w:style>
  <w:style w:type="paragraph" w:styleId="Heading1">
    <w:name w:val="heading 1"/>
    <w:basedOn w:val="Normal"/>
    <w:next w:val="Normal"/>
    <w:link w:val="Heading1Char"/>
    <w:qFormat/>
    <w:rsid w:val="00E92D5D"/>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GB"/>
    </w:rPr>
  </w:style>
  <w:style w:type="paragraph" w:styleId="Heading2">
    <w:name w:val="heading 2"/>
    <w:basedOn w:val="Normal"/>
    <w:next w:val="Normal"/>
    <w:link w:val="Heading2Char"/>
    <w:semiHidden/>
    <w:unhideWhenUsed/>
    <w:qFormat/>
    <w:rsid w:val="00E92D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qFormat/>
    <w:rsid w:val="000E6B9E"/>
    <w:pPr>
      <w:spacing w:before="100" w:beforeAutospacing="1" w:after="100" w:afterAutospacing="1"/>
      <w:outlineLvl w:val="2"/>
    </w:pPr>
    <w:rPr>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45BB"/>
    <w:pPr>
      <w:tabs>
        <w:tab w:val="center" w:pos="4153"/>
        <w:tab w:val="right" w:pos="8306"/>
      </w:tabs>
    </w:pPr>
  </w:style>
  <w:style w:type="paragraph" w:styleId="Footer">
    <w:name w:val="footer"/>
    <w:basedOn w:val="Normal"/>
    <w:link w:val="FooterChar"/>
    <w:rsid w:val="004B45BB"/>
    <w:pPr>
      <w:tabs>
        <w:tab w:val="center" w:pos="4153"/>
        <w:tab w:val="right" w:pos="8306"/>
      </w:tabs>
    </w:pPr>
  </w:style>
  <w:style w:type="paragraph" w:customStyle="1" w:styleId="TegnTegn">
    <w:name w:val="Tegn Tegn"/>
    <w:basedOn w:val="Normal"/>
    <w:rsid w:val="004B45BB"/>
    <w:pPr>
      <w:spacing w:after="160" w:line="240" w:lineRule="exact"/>
    </w:pPr>
    <w:rPr>
      <w:rFonts w:ascii="Verdana" w:hAnsi="Verdana" w:cs="Arial"/>
      <w:bCs/>
      <w:sz w:val="20"/>
      <w:szCs w:val="20"/>
    </w:rPr>
  </w:style>
  <w:style w:type="character" w:styleId="PageNumber">
    <w:name w:val="page number"/>
    <w:basedOn w:val="DefaultParagraphFont"/>
    <w:rsid w:val="004B45BB"/>
  </w:style>
  <w:style w:type="table" w:styleId="TableGrid">
    <w:name w:val="Table Grid"/>
    <w:basedOn w:val="TableNormal"/>
    <w:uiPriority w:val="59"/>
    <w:rsid w:val="00EF11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6503F"/>
    <w:rPr>
      <w:color w:val="0000FF"/>
      <w:u w:val="single"/>
    </w:rPr>
  </w:style>
  <w:style w:type="character" w:customStyle="1" w:styleId="small1">
    <w:name w:val="small1"/>
    <w:basedOn w:val="DefaultParagraphFont"/>
    <w:rsid w:val="0066503F"/>
    <w:rPr>
      <w:rFonts w:ascii="Arial" w:hAnsi="Arial" w:cs="Arial" w:hint="default"/>
      <w:sz w:val="22"/>
      <w:szCs w:val="22"/>
    </w:rPr>
  </w:style>
  <w:style w:type="character" w:styleId="CommentReference">
    <w:name w:val="annotation reference"/>
    <w:basedOn w:val="DefaultParagraphFont"/>
    <w:rsid w:val="00BD579B"/>
    <w:rPr>
      <w:sz w:val="16"/>
      <w:szCs w:val="16"/>
    </w:rPr>
  </w:style>
  <w:style w:type="paragraph" w:styleId="CommentText">
    <w:name w:val="annotation text"/>
    <w:basedOn w:val="Normal"/>
    <w:link w:val="CommentTextChar"/>
    <w:rsid w:val="00BD579B"/>
    <w:rPr>
      <w:sz w:val="20"/>
      <w:szCs w:val="20"/>
    </w:rPr>
  </w:style>
  <w:style w:type="character" w:customStyle="1" w:styleId="CommentTextChar">
    <w:name w:val="Comment Text Char"/>
    <w:basedOn w:val="DefaultParagraphFont"/>
    <w:link w:val="CommentText"/>
    <w:rsid w:val="00BD579B"/>
  </w:style>
  <w:style w:type="paragraph" w:styleId="CommentSubject">
    <w:name w:val="annotation subject"/>
    <w:basedOn w:val="CommentText"/>
    <w:next w:val="CommentText"/>
    <w:link w:val="CommentSubjectChar"/>
    <w:rsid w:val="00BD579B"/>
    <w:rPr>
      <w:b/>
      <w:bCs/>
    </w:rPr>
  </w:style>
  <w:style w:type="character" w:customStyle="1" w:styleId="CommentSubjectChar">
    <w:name w:val="Comment Subject Char"/>
    <w:basedOn w:val="CommentTextChar"/>
    <w:link w:val="CommentSubject"/>
    <w:rsid w:val="00BD579B"/>
    <w:rPr>
      <w:b/>
      <w:bCs/>
    </w:rPr>
  </w:style>
  <w:style w:type="paragraph" w:styleId="BalloonText">
    <w:name w:val="Balloon Text"/>
    <w:basedOn w:val="Normal"/>
    <w:link w:val="BalloonTextChar"/>
    <w:rsid w:val="00BD579B"/>
    <w:rPr>
      <w:rFonts w:ascii="Tahoma" w:hAnsi="Tahoma" w:cs="Tahoma"/>
      <w:sz w:val="16"/>
      <w:szCs w:val="16"/>
    </w:rPr>
  </w:style>
  <w:style w:type="character" w:customStyle="1" w:styleId="BalloonTextChar">
    <w:name w:val="Balloon Text Char"/>
    <w:basedOn w:val="DefaultParagraphFont"/>
    <w:link w:val="BalloonText"/>
    <w:rsid w:val="00BD579B"/>
    <w:rPr>
      <w:rFonts w:ascii="Tahoma" w:hAnsi="Tahoma" w:cs="Tahoma"/>
      <w:sz w:val="16"/>
      <w:szCs w:val="16"/>
    </w:rPr>
  </w:style>
  <w:style w:type="character" w:customStyle="1" w:styleId="FooterChar">
    <w:name w:val="Footer Char"/>
    <w:basedOn w:val="DefaultParagraphFont"/>
    <w:link w:val="Footer"/>
    <w:rsid w:val="00E56BA5"/>
    <w:rPr>
      <w:sz w:val="24"/>
      <w:szCs w:val="24"/>
      <w:lang w:val="en-US" w:eastAsia="en-US"/>
    </w:rPr>
  </w:style>
  <w:style w:type="paragraph" w:customStyle="1" w:styleId="HeadLevel1">
    <w:name w:val="Head Level 1"/>
    <w:basedOn w:val="Normal"/>
    <w:qFormat/>
    <w:rsid w:val="00772A23"/>
    <w:rPr>
      <w:rFonts w:ascii="Century Gothic" w:eastAsia="Calibri" w:hAnsi="Century Gothic"/>
      <w:b/>
      <w:sz w:val="20"/>
      <w:szCs w:val="20"/>
    </w:rPr>
  </w:style>
  <w:style w:type="paragraph" w:styleId="ListParagraph">
    <w:name w:val="List Paragraph"/>
    <w:basedOn w:val="Normal"/>
    <w:uiPriority w:val="34"/>
    <w:qFormat/>
    <w:rsid w:val="00772A23"/>
    <w:pPr>
      <w:ind w:left="720"/>
      <w:contextualSpacing/>
    </w:pPr>
  </w:style>
  <w:style w:type="paragraph" w:styleId="NormalWeb">
    <w:name w:val="Normal (Web)"/>
    <w:basedOn w:val="Normal"/>
    <w:unhideWhenUsed/>
    <w:rsid w:val="00772A23"/>
    <w:rPr>
      <w:rFonts w:eastAsiaTheme="minorHAnsi"/>
    </w:rPr>
  </w:style>
  <w:style w:type="character" w:customStyle="1" w:styleId="Heading2Char">
    <w:name w:val="Heading 2 Char"/>
    <w:basedOn w:val="DefaultParagraphFont"/>
    <w:link w:val="Heading2"/>
    <w:semiHidden/>
    <w:rsid w:val="00E92D5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92D5D"/>
    <w:rPr>
      <w:rFonts w:asciiTheme="majorHAnsi" w:eastAsiaTheme="majorEastAsia" w:hAnsiTheme="majorHAnsi" w:cstheme="majorBidi"/>
      <w:b/>
      <w:bCs/>
      <w:color w:val="365F91" w:themeColor="accent1" w:themeShade="BF"/>
      <w:sz w:val="28"/>
      <w:szCs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EB1"/>
    <w:rPr>
      <w:sz w:val="24"/>
      <w:szCs w:val="24"/>
    </w:rPr>
  </w:style>
  <w:style w:type="paragraph" w:styleId="Heading1">
    <w:name w:val="heading 1"/>
    <w:basedOn w:val="Normal"/>
    <w:next w:val="Normal"/>
    <w:link w:val="Heading1Char"/>
    <w:qFormat/>
    <w:rsid w:val="00E92D5D"/>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GB"/>
    </w:rPr>
  </w:style>
  <w:style w:type="paragraph" w:styleId="Heading2">
    <w:name w:val="heading 2"/>
    <w:basedOn w:val="Normal"/>
    <w:next w:val="Normal"/>
    <w:link w:val="Heading2Char"/>
    <w:semiHidden/>
    <w:unhideWhenUsed/>
    <w:qFormat/>
    <w:rsid w:val="00E92D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qFormat/>
    <w:rsid w:val="000E6B9E"/>
    <w:pPr>
      <w:spacing w:before="100" w:beforeAutospacing="1" w:after="100" w:afterAutospacing="1"/>
      <w:outlineLvl w:val="2"/>
    </w:pPr>
    <w:rPr>
      <w:b/>
      <w:bCs/>
      <w:sz w:val="27"/>
      <w:szCs w:val="27"/>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B45BB"/>
    <w:pPr>
      <w:tabs>
        <w:tab w:val="center" w:pos="4153"/>
        <w:tab w:val="right" w:pos="8306"/>
      </w:tabs>
    </w:pPr>
  </w:style>
  <w:style w:type="paragraph" w:styleId="Footer">
    <w:name w:val="footer"/>
    <w:basedOn w:val="Normal"/>
    <w:link w:val="FooterChar"/>
    <w:rsid w:val="004B45BB"/>
    <w:pPr>
      <w:tabs>
        <w:tab w:val="center" w:pos="4153"/>
        <w:tab w:val="right" w:pos="8306"/>
      </w:tabs>
    </w:pPr>
  </w:style>
  <w:style w:type="paragraph" w:customStyle="1" w:styleId="TegnTegn">
    <w:name w:val="Tegn Tegn"/>
    <w:basedOn w:val="Normal"/>
    <w:rsid w:val="004B45BB"/>
    <w:pPr>
      <w:spacing w:after="160" w:line="240" w:lineRule="exact"/>
    </w:pPr>
    <w:rPr>
      <w:rFonts w:ascii="Verdana" w:hAnsi="Verdana" w:cs="Arial"/>
      <w:bCs/>
      <w:sz w:val="20"/>
      <w:szCs w:val="20"/>
    </w:rPr>
  </w:style>
  <w:style w:type="character" w:styleId="PageNumber">
    <w:name w:val="page number"/>
    <w:basedOn w:val="DefaultParagraphFont"/>
    <w:rsid w:val="004B45BB"/>
  </w:style>
  <w:style w:type="table" w:styleId="TableGrid">
    <w:name w:val="Table Grid"/>
    <w:basedOn w:val="TableNormal"/>
    <w:uiPriority w:val="59"/>
    <w:rsid w:val="00EF11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6503F"/>
    <w:rPr>
      <w:color w:val="0000FF"/>
      <w:u w:val="single"/>
    </w:rPr>
  </w:style>
  <w:style w:type="character" w:customStyle="1" w:styleId="small1">
    <w:name w:val="small1"/>
    <w:basedOn w:val="DefaultParagraphFont"/>
    <w:rsid w:val="0066503F"/>
    <w:rPr>
      <w:rFonts w:ascii="Arial" w:hAnsi="Arial" w:cs="Arial" w:hint="default"/>
      <w:sz w:val="22"/>
      <w:szCs w:val="22"/>
    </w:rPr>
  </w:style>
  <w:style w:type="character" w:styleId="CommentReference">
    <w:name w:val="annotation reference"/>
    <w:basedOn w:val="DefaultParagraphFont"/>
    <w:rsid w:val="00BD579B"/>
    <w:rPr>
      <w:sz w:val="16"/>
      <w:szCs w:val="16"/>
    </w:rPr>
  </w:style>
  <w:style w:type="paragraph" w:styleId="CommentText">
    <w:name w:val="annotation text"/>
    <w:basedOn w:val="Normal"/>
    <w:link w:val="CommentTextChar"/>
    <w:rsid w:val="00BD579B"/>
    <w:rPr>
      <w:sz w:val="20"/>
      <w:szCs w:val="20"/>
    </w:rPr>
  </w:style>
  <w:style w:type="character" w:customStyle="1" w:styleId="CommentTextChar">
    <w:name w:val="Comment Text Char"/>
    <w:basedOn w:val="DefaultParagraphFont"/>
    <w:link w:val="CommentText"/>
    <w:rsid w:val="00BD579B"/>
  </w:style>
  <w:style w:type="paragraph" w:styleId="CommentSubject">
    <w:name w:val="annotation subject"/>
    <w:basedOn w:val="CommentText"/>
    <w:next w:val="CommentText"/>
    <w:link w:val="CommentSubjectChar"/>
    <w:rsid w:val="00BD579B"/>
    <w:rPr>
      <w:b/>
      <w:bCs/>
    </w:rPr>
  </w:style>
  <w:style w:type="character" w:customStyle="1" w:styleId="CommentSubjectChar">
    <w:name w:val="Comment Subject Char"/>
    <w:basedOn w:val="CommentTextChar"/>
    <w:link w:val="CommentSubject"/>
    <w:rsid w:val="00BD579B"/>
    <w:rPr>
      <w:b/>
      <w:bCs/>
    </w:rPr>
  </w:style>
  <w:style w:type="paragraph" w:styleId="BalloonText">
    <w:name w:val="Balloon Text"/>
    <w:basedOn w:val="Normal"/>
    <w:link w:val="BalloonTextChar"/>
    <w:rsid w:val="00BD579B"/>
    <w:rPr>
      <w:rFonts w:ascii="Tahoma" w:hAnsi="Tahoma" w:cs="Tahoma"/>
      <w:sz w:val="16"/>
      <w:szCs w:val="16"/>
    </w:rPr>
  </w:style>
  <w:style w:type="character" w:customStyle="1" w:styleId="BalloonTextChar">
    <w:name w:val="Balloon Text Char"/>
    <w:basedOn w:val="DefaultParagraphFont"/>
    <w:link w:val="BalloonText"/>
    <w:rsid w:val="00BD579B"/>
    <w:rPr>
      <w:rFonts w:ascii="Tahoma" w:hAnsi="Tahoma" w:cs="Tahoma"/>
      <w:sz w:val="16"/>
      <w:szCs w:val="16"/>
    </w:rPr>
  </w:style>
  <w:style w:type="character" w:customStyle="1" w:styleId="FooterChar">
    <w:name w:val="Footer Char"/>
    <w:basedOn w:val="DefaultParagraphFont"/>
    <w:link w:val="Footer"/>
    <w:rsid w:val="00E56BA5"/>
    <w:rPr>
      <w:sz w:val="24"/>
      <w:szCs w:val="24"/>
      <w:lang w:val="en-US" w:eastAsia="en-US"/>
    </w:rPr>
  </w:style>
  <w:style w:type="paragraph" w:customStyle="1" w:styleId="HeadLevel1">
    <w:name w:val="Head Level 1"/>
    <w:basedOn w:val="Normal"/>
    <w:qFormat/>
    <w:rsid w:val="00772A23"/>
    <w:rPr>
      <w:rFonts w:ascii="Century Gothic" w:eastAsia="Calibri" w:hAnsi="Century Gothic"/>
      <w:b/>
      <w:sz w:val="20"/>
      <w:szCs w:val="20"/>
    </w:rPr>
  </w:style>
  <w:style w:type="paragraph" w:styleId="ListParagraph">
    <w:name w:val="List Paragraph"/>
    <w:basedOn w:val="Normal"/>
    <w:uiPriority w:val="34"/>
    <w:qFormat/>
    <w:rsid w:val="00772A23"/>
    <w:pPr>
      <w:ind w:left="720"/>
      <w:contextualSpacing/>
    </w:pPr>
  </w:style>
  <w:style w:type="paragraph" w:styleId="NormalWeb">
    <w:name w:val="Normal (Web)"/>
    <w:basedOn w:val="Normal"/>
    <w:unhideWhenUsed/>
    <w:rsid w:val="00772A23"/>
    <w:rPr>
      <w:rFonts w:eastAsiaTheme="minorHAnsi"/>
    </w:rPr>
  </w:style>
  <w:style w:type="character" w:customStyle="1" w:styleId="Heading2Char">
    <w:name w:val="Heading 2 Char"/>
    <w:basedOn w:val="DefaultParagraphFont"/>
    <w:link w:val="Heading2"/>
    <w:semiHidden/>
    <w:rsid w:val="00E92D5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E92D5D"/>
    <w:rPr>
      <w:rFonts w:asciiTheme="majorHAnsi" w:eastAsiaTheme="majorEastAsia" w:hAnsiTheme="majorHAnsi" w:cstheme="majorBidi"/>
      <w:b/>
      <w:bCs/>
      <w:color w:val="365F91" w:themeColor="accent1" w:themeShade="BF"/>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47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tthew.cordell@nehta.gov.au" TargetMode="External"/><Relationship Id="rId18" Type="http://schemas.openxmlformats.org/officeDocument/2006/relationships/hyperlink" Target="http://www.aai.org/" TargetMode="External"/><Relationship Id="rId26" Type="http://schemas.openxmlformats.org/officeDocument/2006/relationships/hyperlink" Target="http://bioethics.georgetown.edu/nbac/" TargetMode="External"/><Relationship Id="rId3" Type="http://schemas.openxmlformats.org/officeDocument/2006/relationships/styles" Target="styles.xml"/><Relationship Id="rId21" Type="http://schemas.openxmlformats.org/officeDocument/2006/relationships/hyperlink" Target="http://www.asbmb.org.au/"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Liam.barnes@nehta.gov.au" TargetMode="External"/><Relationship Id="rId17" Type="http://schemas.openxmlformats.org/officeDocument/2006/relationships/hyperlink" Target="http://www.pathmax.com/moleclink.html" TargetMode="External"/><Relationship Id="rId25" Type="http://schemas.openxmlformats.org/officeDocument/2006/relationships/hyperlink" Target="http://www.weizmann.ac.il/cytokine/"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p.org/" TargetMode="External"/><Relationship Id="rId20" Type="http://schemas.openxmlformats.org/officeDocument/2006/relationships/hyperlink" Target="http://www.ampweb.org/" TargetMode="External"/><Relationship Id="rId29" Type="http://schemas.openxmlformats.org/officeDocument/2006/relationships/hyperlink" Target="http://www.genome.gov/100018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an.huff@imail.org" TargetMode="External"/><Relationship Id="rId24" Type="http://schemas.openxmlformats.org/officeDocument/2006/relationships/hyperlink" Target="http://www.biochem.mpg.de/valet/acp.html"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mkenned@cap.org" TargetMode="External"/><Relationship Id="rId23" Type="http://schemas.openxmlformats.org/officeDocument/2006/relationships/hyperlink" Target="http://www.embo.org/" TargetMode="External"/><Relationship Id="rId28" Type="http://schemas.openxmlformats.org/officeDocument/2006/relationships/hyperlink" Target="http://ohrp.osophs.dhhs.gov/" TargetMode="External"/><Relationship Id="rId36" Type="http://schemas.openxmlformats.org/officeDocument/2006/relationships/theme" Target="theme/theme1.xml"/><Relationship Id="rId10" Type="http://schemas.openxmlformats.org/officeDocument/2006/relationships/hyperlink" Target="mailto:abcart2@emory.edu" TargetMode="External"/><Relationship Id="rId19" Type="http://schemas.openxmlformats.org/officeDocument/2006/relationships/hyperlink" Target="http://www.agsd.org.uk/" TargetMode="External"/><Relationship Id="rId31" Type="http://schemas.openxmlformats.org/officeDocument/2006/relationships/hyperlink" Target="http://www.europeanmolecularpathology.or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onpat@it.usyd.edu.au" TargetMode="External"/><Relationship Id="rId22" Type="http://schemas.openxmlformats.org/officeDocument/2006/relationships/hyperlink" Target="http://immunology.org/" TargetMode="External"/><Relationship Id="rId27" Type="http://schemas.openxmlformats.org/officeDocument/2006/relationships/hyperlink" Target="http://www.ncgr.org/" TargetMode="External"/><Relationship Id="rId30" Type="http://schemas.openxmlformats.org/officeDocument/2006/relationships/hyperlink" Target="http://www.europeanmolecularpathology.org/"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A4382-2CB2-4E7E-BF74-D2910FE62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1048</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Minutes</vt:lpstr>
      <vt:lpstr>Minutes</vt:lpstr>
    </vt:vector>
  </TitlesOfParts>
  <Company>Nehta</Company>
  <LinksUpToDate>false</LinksUpToDate>
  <CharactersWithSpaces>7014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creator>LENOVO USER</dc:creator>
  <cp:lastModifiedBy>Alexis B. Carter, MD</cp:lastModifiedBy>
  <cp:revision>3</cp:revision>
  <cp:lastPrinted>2008-06-17T17:53:00Z</cp:lastPrinted>
  <dcterms:created xsi:type="dcterms:W3CDTF">2012-06-28T19:58:00Z</dcterms:created>
  <dcterms:modified xsi:type="dcterms:W3CDTF">2012-06-28T20:10:00Z</dcterms:modified>
</cp:coreProperties>
</file>