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F09" w:rsidRPr="00DB5DCB" w:rsidRDefault="004F0F09" w:rsidP="00CB245F">
      <w:bookmarkStart w:id="0" w:name="OLE_LINK10"/>
      <w:bookmarkStart w:id="1" w:name="OLE_LINK11"/>
    </w:p>
    <w:p w:rsidR="005E56A9" w:rsidRPr="00DB5DCB" w:rsidRDefault="00F33E26" w:rsidP="00CB245F">
      <w:pPr>
        <w:rPr>
          <w:color w:val="000000"/>
        </w:rPr>
      </w:pPr>
      <w:r w:rsidRPr="00DB5DCB">
        <w:t xml:space="preserve">      </w:t>
      </w:r>
      <w:r w:rsidR="002D7412" w:rsidRPr="00DB5DCB">
        <w:t xml:space="preserve">             </w:t>
      </w:r>
      <w:r w:rsidRPr="00DB5DCB">
        <w:t xml:space="preserve">   </w:t>
      </w:r>
      <w:r w:rsidR="004917FA" w:rsidRPr="00DB5DCB">
        <w:rPr>
          <w:noProof/>
          <w:lang w:val="en-US" w:eastAsia="en-US"/>
        </w:rPr>
        <w:drawing>
          <wp:inline distT="0" distB="0" distL="0" distR="0">
            <wp:extent cx="4759325" cy="1013460"/>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22664" r="6702" b="7990"/>
                    <a:stretch>
                      <a:fillRect/>
                    </a:stretch>
                  </pic:blipFill>
                  <pic:spPr bwMode="auto">
                    <a:xfrm>
                      <a:off x="0" y="0"/>
                      <a:ext cx="4759325" cy="1013460"/>
                    </a:xfrm>
                    <a:prstGeom prst="rect">
                      <a:avLst/>
                    </a:prstGeom>
                    <a:noFill/>
                    <a:ln w="9525">
                      <a:noFill/>
                      <a:miter lim="800000"/>
                      <a:headEnd/>
                      <a:tailEnd/>
                    </a:ln>
                  </pic:spPr>
                </pic:pic>
              </a:graphicData>
            </a:graphic>
          </wp:inline>
        </w:drawing>
      </w:r>
    </w:p>
    <w:p w:rsidR="002D7412" w:rsidRPr="00DB5DCB" w:rsidRDefault="002D7412" w:rsidP="00CB245F"/>
    <w:p w:rsidR="005E56A9" w:rsidRPr="00CB245F" w:rsidRDefault="00A86D02" w:rsidP="00CB245F">
      <w:pPr>
        <w:jc w:val="center"/>
        <w:rPr>
          <w:b/>
          <w:sz w:val="24"/>
        </w:rPr>
      </w:pPr>
      <w:r w:rsidRPr="00CB245F">
        <w:rPr>
          <w:b/>
          <w:sz w:val="24"/>
        </w:rPr>
        <w:t>International Pathology and Laboratory Medicine</w:t>
      </w:r>
    </w:p>
    <w:p w:rsidR="00A86D02" w:rsidRPr="00CB245F" w:rsidRDefault="00A86D02" w:rsidP="00CB245F">
      <w:pPr>
        <w:jc w:val="center"/>
        <w:rPr>
          <w:b/>
          <w:sz w:val="24"/>
        </w:rPr>
      </w:pPr>
      <w:r w:rsidRPr="00CB245F">
        <w:rPr>
          <w:b/>
          <w:sz w:val="24"/>
        </w:rPr>
        <w:t>Special Interest Group</w:t>
      </w:r>
    </w:p>
    <w:p w:rsidR="00A86D02" w:rsidRDefault="00A86D02" w:rsidP="00CB245F">
      <w:pPr>
        <w:jc w:val="center"/>
        <w:rPr>
          <w:b/>
          <w:sz w:val="24"/>
        </w:rPr>
      </w:pPr>
      <w:r w:rsidRPr="00CB245F">
        <w:rPr>
          <w:b/>
          <w:sz w:val="24"/>
        </w:rPr>
        <w:t>(IPaLM SIG)</w:t>
      </w:r>
    </w:p>
    <w:p w:rsidR="00CB245F" w:rsidRPr="00CB245F" w:rsidRDefault="00CB245F" w:rsidP="00CB245F">
      <w:pPr>
        <w:jc w:val="center"/>
        <w:rPr>
          <w:b/>
          <w:sz w:val="24"/>
        </w:rPr>
      </w:pPr>
    </w:p>
    <w:p w:rsidR="00982B1E" w:rsidRPr="00CB245F" w:rsidRDefault="00C616BF" w:rsidP="00CB245F">
      <w:pPr>
        <w:jc w:val="center"/>
        <w:rPr>
          <w:b/>
          <w:color w:val="FF0000"/>
          <w:sz w:val="24"/>
        </w:rPr>
      </w:pPr>
      <w:r w:rsidRPr="00CB245F">
        <w:rPr>
          <w:b/>
          <w:color w:val="FF0000"/>
          <w:sz w:val="24"/>
        </w:rPr>
        <w:t xml:space="preserve">Thursday, </w:t>
      </w:r>
      <w:r w:rsidR="00A353DF" w:rsidRPr="00CB245F">
        <w:rPr>
          <w:b/>
          <w:color w:val="FF0000"/>
          <w:sz w:val="24"/>
        </w:rPr>
        <w:t>August 30</w:t>
      </w:r>
      <w:r w:rsidR="00982B1E" w:rsidRPr="00CB245F">
        <w:rPr>
          <w:b/>
          <w:color w:val="FF0000"/>
          <w:sz w:val="24"/>
        </w:rPr>
        <w:t>, 2012</w:t>
      </w:r>
    </w:p>
    <w:p w:rsidR="002B1F8A" w:rsidRPr="00CB245F" w:rsidRDefault="00A353DF" w:rsidP="00CB245F">
      <w:pPr>
        <w:jc w:val="center"/>
        <w:rPr>
          <w:b/>
          <w:color w:val="FF0000"/>
          <w:sz w:val="24"/>
        </w:rPr>
      </w:pPr>
      <w:r w:rsidRPr="00CB245F">
        <w:rPr>
          <w:b/>
          <w:color w:val="FF0000"/>
          <w:sz w:val="24"/>
        </w:rPr>
        <w:t>8:00 AM – 9:00 AM</w:t>
      </w:r>
      <w:r w:rsidR="00982B1E" w:rsidRPr="00CB245F">
        <w:rPr>
          <w:b/>
          <w:color w:val="FF0000"/>
          <w:sz w:val="24"/>
        </w:rPr>
        <w:t xml:space="preserve"> (GMT-06:00) Central Time (US &amp; </w:t>
      </w:r>
      <w:r w:rsidR="00CB245F" w:rsidRPr="00CB245F">
        <w:rPr>
          <w:b/>
          <w:color w:val="FF0000"/>
          <w:sz w:val="24"/>
        </w:rPr>
        <w:t>Canada)</w:t>
      </w:r>
    </w:p>
    <w:p w:rsidR="004B4180" w:rsidRPr="00DB5DCB" w:rsidRDefault="004B4180" w:rsidP="00CB245F"/>
    <w:tbl>
      <w:tblPr>
        <w:tblW w:w="10632"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8505"/>
      </w:tblGrid>
      <w:tr w:rsidR="00A86D02" w:rsidRPr="00DB5DCB" w:rsidTr="00A86D02">
        <w:trPr>
          <w:trHeight w:val="521"/>
          <w:jc w:val="center"/>
        </w:trPr>
        <w:tc>
          <w:tcPr>
            <w:tcW w:w="2127" w:type="dxa"/>
            <w:tcBorders>
              <w:right w:val="single" w:sz="4" w:space="0" w:color="auto"/>
            </w:tcBorders>
            <w:shd w:val="clear" w:color="auto" w:fill="C6D9F1" w:themeFill="text2" w:themeFillTint="33"/>
            <w:vAlign w:val="center"/>
          </w:tcPr>
          <w:p w:rsidR="00A86D02" w:rsidRPr="00DB5DCB" w:rsidRDefault="00A86D02" w:rsidP="00CB245F">
            <w:r w:rsidRPr="00DB5DCB">
              <w:t>Country</w:t>
            </w:r>
          </w:p>
        </w:tc>
        <w:tc>
          <w:tcPr>
            <w:tcW w:w="85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A86D02" w:rsidRPr="00DB5DCB" w:rsidRDefault="00A86D02" w:rsidP="00CB245F">
            <w:r w:rsidRPr="00DB5DCB">
              <w:t>Telephone Conference number</w:t>
            </w:r>
          </w:p>
        </w:tc>
      </w:tr>
      <w:tr w:rsidR="00A86D02" w:rsidRPr="00DB5DCB" w:rsidTr="00A86D02">
        <w:trPr>
          <w:trHeight w:val="521"/>
          <w:jc w:val="center"/>
        </w:trPr>
        <w:tc>
          <w:tcPr>
            <w:tcW w:w="2127" w:type="dxa"/>
            <w:tcBorders>
              <w:right w:val="single" w:sz="4" w:space="0" w:color="auto"/>
            </w:tcBorders>
            <w:vAlign w:val="center"/>
          </w:tcPr>
          <w:p w:rsidR="00A86D02" w:rsidRPr="00DB5DCB" w:rsidRDefault="00A86D02" w:rsidP="00CB245F">
            <w:r w:rsidRPr="00DB5DCB">
              <w:t>International</w:t>
            </w:r>
          </w:p>
        </w:tc>
        <w:tc>
          <w:tcPr>
            <w:tcW w:w="8505" w:type="dxa"/>
            <w:tcBorders>
              <w:top w:val="single" w:sz="4" w:space="0" w:color="auto"/>
              <w:left w:val="single" w:sz="4" w:space="0" w:color="auto"/>
              <w:bottom w:val="single" w:sz="4" w:space="0" w:color="auto"/>
              <w:right w:val="single" w:sz="4" w:space="0" w:color="auto"/>
            </w:tcBorders>
            <w:vAlign w:val="center"/>
          </w:tcPr>
          <w:p w:rsidR="00C616BF" w:rsidRPr="00C616BF" w:rsidRDefault="00C616BF" w:rsidP="00CB245F">
            <w:r>
              <w:t>Please join my meeting:</w:t>
            </w:r>
          </w:p>
          <w:p w:rsidR="00C616BF" w:rsidRPr="00C616BF" w:rsidRDefault="00920FEB" w:rsidP="00CB245F">
            <w:pPr>
              <w:pStyle w:val="ListParagraph"/>
              <w:rPr>
                <w:sz w:val="22"/>
                <w:szCs w:val="22"/>
              </w:rPr>
            </w:pPr>
            <w:hyperlink r:id="rId9" w:history="1">
              <w:r w:rsidR="00C616BF" w:rsidRPr="00502A26">
                <w:rPr>
                  <w:rStyle w:val="Hyperlink"/>
                  <w:sz w:val="22"/>
                  <w:szCs w:val="22"/>
                </w:rPr>
                <w:t>https://www1.gotomeeting.com/join/693798680</w:t>
              </w:r>
            </w:hyperlink>
            <w:r w:rsidR="00C616BF">
              <w:rPr>
                <w:sz w:val="22"/>
                <w:szCs w:val="22"/>
              </w:rPr>
              <w:t xml:space="preserve"> </w:t>
            </w:r>
            <w:r w:rsidR="00C616BF" w:rsidRPr="00C616BF">
              <w:rPr>
                <w:sz w:val="22"/>
                <w:szCs w:val="22"/>
              </w:rPr>
              <w:t xml:space="preserve"> </w:t>
            </w:r>
            <w:r w:rsidR="00C616BF">
              <w:rPr>
                <w:sz w:val="22"/>
                <w:szCs w:val="22"/>
              </w:rPr>
              <w:t xml:space="preserve"> </w:t>
            </w:r>
          </w:p>
          <w:p w:rsidR="00C616BF" w:rsidRPr="00C616BF" w:rsidRDefault="00C616BF" w:rsidP="00CB245F"/>
          <w:p w:rsidR="00C616BF" w:rsidRPr="00C616BF" w:rsidRDefault="00C616BF" w:rsidP="00CB245F">
            <w:r w:rsidRPr="00C616BF">
              <w:t xml:space="preserve">Use your microphone and speakers (VoIP) - a headset is recommended. Or, call in using your telephone. </w:t>
            </w:r>
          </w:p>
          <w:p w:rsidR="00C616BF" w:rsidRPr="00C616BF" w:rsidRDefault="00C616BF" w:rsidP="00CB245F"/>
          <w:p w:rsidR="00C616BF" w:rsidRDefault="00C616BF" w:rsidP="00CB245F">
            <w:r w:rsidRPr="00C616BF">
              <w:t xml:space="preserve">Australia: +61 2 9037 1944 </w:t>
            </w:r>
          </w:p>
          <w:p w:rsidR="00C616BF" w:rsidRDefault="00C616BF" w:rsidP="00CB245F">
            <w:r w:rsidRPr="00C616BF">
              <w:t xml:space="preserve">Denmark: +45 (0) 69 91 80 05 </w:t>
            </w:r>
          </w:p>
          <w:p w:rsidR="00C616BF" w:rsidRDefault="00C616BF" w:rsidP="00CB245F">
            <w:r w:rsidRPr="00C616BF">
              <w:t xml:space="preserve">Finland: +358 (0) 931 58 1746 </w:t>
            </w:r>
          </w:p>
          <w:p w:rsidR="00C616BF" w:rsidRDefault="00C616BF" w:rsidP="00CB245F">
            <w:r w:rsidRPr="00C616BF">
              <w:t xml:space="preserve">United Kingdom: +44 (0) 207 151 1850 </w:t>
            </w:r>
          </w:p>
          <w:p w:rsidR="00C616BF" w:rsidRPr="00C616BF" w:rsidRDefault="00C616BF" w:rsidP="00CB245F">
            <w:r w:rsidRPr="00C616BF">
              <w:t xml:space="preserve">United States: +1 (773) 945-1031 </w:t>
            </w:r>
          </w:p>
          <w:p w:rsidR="00C616BF" w:rsidRPr="00C616BF" w:rsidRDefault="00C616BF" w:rsidP="00CB245F"/>
          <w:p w:rsidR="00C616BF" w:rsidRDefault="00C616BF" w:rsidP="00CB245F">
            <w:r w:rsidRPr="00C616BF">
              <w:t xml:space="preserve">Access Code: 693-798-680 </w:t>
            </w:r>
          </w:p>
          <w:p w:rsidR="00C616BF" w:rsidRDefault="00C616BF" w:rsidP="00CB245F">
            <w:r w:rsidRPr="00C616BF">
              <w:t xml:space="preserve">Audio PIN: Shown after joining the meeting </w:t>
            </w:r>
          </w:p>
          <w:p w:rsidR="00C616BF" w:rsidRDefault="00C616BF" w:rsidP="00CB245F"/>
          <w:p w:rsidR="00982B1E" w:rsidRPr="00982B1E" w:rsidRDefault="00C616BF" w:rsidP="00CB245F">
            <w:r w:rsidRPr="00C616BF">
              <w:t xml:space="preserve">Meeting ID: 693-798-680 </w:t>
            </w:r>
          </w:p>
          <w:p w:rsidR="00982B1E" w:rsidRPr="00982B1E" w:rsidRDefault="00982B1E" w:rsidP="00CB245F"/>
          <w:p w:rsidR="00982B1E" w:rsidRPr="00982B1E" w:rsidRDefault="00982B1E" w:rsidP="00CB245F">
            <w:r w:rsidRPr="00982B1E">
              <w:t xml:space="preserve">GoToMeeting® </w:t>
            </w:r>
          </w:p>
          <w:p w:rsidR="00A86D02" w:rsidRPr="00DB5DCB" w:rsidRDefault="00A86D02" w:rsidP="00CB245F"/>
        </w:tc>
      </w:tr>
    </w:tbl>
    <w:p w:rsidR="00AD3CB4" w:rsidRPr="00DB5DCB" w:rsidRDefault="00AD3CB4" w:rsidP="00CB245F"/>
    <w:p w:rsidR="00A86D02" w:rsidRPr="00DB5DCB" w:rsidRDefault="00A86D02" w:rsidP="00CB245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72" w:type="dxa"/>
          <w:bottom w:w="72" w:type="dxa"/>
          <w:right w:w="72" w:type="dxa"/>
        </w:tblCellMar>
        <w:tblLook w:val="04A0"/>
      </w:tblPr>
      <w:tblGrid>
        <w:gridCol w:w="7361"/>
        <w:gridCol w:w="3249"/>
      </w:tblGrid>
      <w:tr w:rsidR="00A86D02" w:rsidRPr="00DB5DCB" w:rsidTr="002A028A">
        <w:trPr>
          <w:trHeight w:val="475"/>
        </w:trPr>
        <w:tc>
          <w:tcPr>
            <w:tcW w:w="7361" w:type="dxa"/>
            <w:shd w:val="clear" w:color="auto" w:fill="C6D9F1" w:themeFill="text2" w:themeFillTint="33"/>
            <w:vAlign w:val="center"/>
          </w:tcPr>
          <w:p w:rsidR="00A86D02" w:rsidRPr="00DB5DCB" w:rsidRDefault="00A86D02" w:rsidP="00CB245F">
            <w:pPr>
              <w:pStyle w:val="Heading1"/>
            </w:pPr>
            <w:r w:rsidRPr="00DB5DCB">
              <w:t>AGENDA</w:t>
            </w:r>
          </w:p>
        </w:tc>
        <w:tc>
          <w:tcPr>
            <w:tcW w:w="3249" w:type="dxa"/>
            <w:shd w:val="clear" w:color="auto" w:fill="C6D9F1" w:themeFill="text2" w:themeFillTint="33"/>
            <w:vAlign w:val="center"/>
          </w:tcPr>
          <w:p w:rsidR="00A86D02" w:rsidRPr="00DB5DCB" w:rsidRDefault="00A86D02" w:rsidP="00CB245F">
            <w:pPr>
              <w:rPr>
                <w:color w:val="000000"/>
              </w:rPr>
            </w:pPr>
            <w:r w:rsidRPr="00DB5DCB">
              <w:t>LEAD</w:t>
            </w:r>
          </w:p>
        </w:tc>
      </w:tr>
      <w:tr w:rsidR="00A86D02" w:rsidRPr="00DB5DCB" w:rsidTr="002A028A">
        <w:trPr>
          <w:trHeight w:val="475"/>
        </w:trPr>
        <w:tc>
          <w:tcPr>
            <w:tcW w:w="7361" w:type="dxa"/>
            <w:vAlign w:val="center"/>
          </w:tcPr>
          <w:p w:rsidR="00A86D02" w:rsidRPr="00DB5DCB" w:rsidRDefault="00A86D02" w:rsidP="00CB245F">
            <w:pPr>
              <w:pStyle w:val="ListParagraph"/>
              <w:numPr>
                <w:ilvl w:val="0"/>
                <w:numId w:val="31"/>
              </w:numPr>
            </w:pPr>
            <w:r w:rsidRPr="00DB5DCB">
              <w:t>Welcome</w:t>
            </w:r>
          </w:p>
        </w:tc>
        <w:tc>
          <w:tcPr>
            <w:tcW w:w="3249" w:type="dxa"/>
            <w:vAlign w:val="center"/>
          </w:tcPr>
          <w:p w:rsidR="00A86D02" w:rsidRPr="00DB5DCB" w:rsidRDefault="00A86D02" w:rsidP="00CB245F">
            <w:r w:rsidRPr="00DB5DCB">
              <w:t>Alexis Carter, MD</w:t>
            </w:r>
          </w:p>
        </w:tc>
      </w:tr>
      <w:tr w:rsidR="00A86D02" w:rsidRPr="00DB5DCB" w:rsidTr="002A028A">
        <w:trPr>
          <w:trHeight w:val="475"/>
        </w:trPr>
        <w:tc>
          <w:tcPr>
            <w:tcW w:w="7361" w:type="dxa"/>
            <w:vAlign w:val="center"/>
          </w:tcPr>
          <w:p w:rsidR="00A86D02" w:rsidRPr="00DB5DCB" w:rsidRDefault="00A86D02" w:rsidP="00CB245F">
            <w:pPr>
              <w:pStyle w:val="ListParagraph"/>
              <w:numPr>
                <w:ilvl w:val="0"/>
                <w:numId w:val="31"/>
              </w:numPr>
            </w:pPr>
            <w:r w:rsidRPr="00DB5DCB">
              <w:t>Feedback on scheduling and access to conference line</w:t>
            </w:r>
          </w:p>
        </w:tc>
        <w:tc>
          <w:tcPr>
            <w:tcW w:w="3249" w:type="dxa"/>
            <w:vAlign w:val="center"/>
          </w:tcPr>
          <w:p w:rsidR="00A86D02" w:rsidRPr="00DB5DCB" w:rsidRDefault="00A86D02" w:rsidP="00CB245F">
            <w:r w:rsidRPr="00DB5DCB">
              <w:t>Alexis Carter, MD</w:t>
            </w:r>
          </w:p>
        </w:tc>
      </w:tr>
      <w:tr w:rsidR="00A86D02" w:rsidRPr="00DB5DCB" w:rsidTr="002A028A">
        <w:trPr>
          <w:trHeight w:val="475"/>
        </w:trPr>
        <w:tc>
          <w:tcPr>
            <w:tcW w:w="7361" w:type="dxa"/>
            <w:vAlign w:val="center"/>
          </w:tcPr>
          <w:p w:rsidR="00A86D02" w:rsidRPr="00DB5DCB" w:rsidRDefault="00A86D02" w:rsidP="00CB245F">
            <w:pPr>
              <w:pStyle w:val="ListParagraph"/>
              <w:numPr>
                <w:ilvl w:val="0"/>
                <w:numId w:val="31"/>
              </w:numPr>
            </w:pPr>
            <w:r w:rsidRPr="00DB5DCB">
              <w:t>Conflicts of Intere</w:t>
            </w:r>
            <w:r w:rsidR="00D93594" w:rsidRPr="00DB5DCB">
              <w:t>st</w:t>
            </w:r>
          </w:p>
        </w:tc>
        <w:tc>
          <w:tcPr>
            <w:tcW w:w="3249" w:type="dxa"/>
            <w:vAlign w:val="center"/>
          </w:tcPr>
          <w:p w:rsidR="00A86D02" w:rsidRPr="00DB5DCB" w:rsidRDefault="00A86D02" w:rsidP="00CB245F">
            <w:r w:rsidRPr="00DB5DCB">
              <w:t>Alexis Carter, MD</w:t>
            </w:r>
          </w:p>
        </w:tc>
      </w:tr>
      <w:tr w:rsidR="00A86D02" w:rsidRPr="00DB5DCB" w:rsidTr="002A028A">
        <w:trPr>
          <w:trHeight w:val="313"/>
        </w:trPr>
        <w:tc>
          <w:tcPr>
            <w:tcW w:w="7361" w:type="dxa"/>
            <w:vAlign w:val="center"/>
          </w:tcPr>
          <w:p w:rsidR="00C616BF" w:rsidRPr="00DB5DCB" w:rsidRDefault="00A86D02" w:rsidP="00CB245F">
            <w:pPr>
              <w:pStyle w:val="ListParagraph"/>
              <w:numPr>
                <w:ilvl w:val="0"/>
                <w:numId w:val="31"/>
              </w:numPr>
            </w:pPr>
            <w:r w:rsidRPr="00DB5DCB">
              <w:t>Minutes of the last meeting</w:t>
            </w:r>
            <w:r w:rsidR="00D93594" w:rsidRPr="00DB5DCB">
              <w:t xml:space="preserve"> </w:t>
            </w:r>
            <w:r w:rsidR="00CB245F">
              <w:t>still pending – will be sent out today</w:t>
            </w:r>
          </w:p>
        </w:tc>
        <w:tc>
          <w:tcPr>
            <w:tcW w:w="3249" w:type="dxa"/>
            <w:vAlign w:val="center"/>
          </w:tcPr>
          <w:p w:rsidR="00A86D02" w:rsidRPr="00DB5DCB" w:rsidRDefault="00A86D02" w:rsidP="00CB245F">
            <w:r w:rsidRPr="00DB5DCB">
              <w:t>Alexis Carter, MD</w:t>
            </w:r>
          </w:p>
        </w:tc>
      </w:tr>
      <w:tr w:rsidR="00C616BF" w:rsidRPr="00DB5DCB" w:rsidTr="002A028A">
        <w:trPr>
          <w:trHeight w:val="538"/>
        </w:trPr>
        <w:tc>
          <w:tcPr>
            <w:tcW w:w="7361" w:type="dxa"/>
            <w:vAlign w:val="center"/>
          </w:tcPr>
          <w:p w:rsidR="00C616BF" w:rsidRPr="00A353DF" w:rsidRDefault="00C616BF" w:rsidP="00CB245F">
            <w:pPr>
              <w:pStyle w:val="ListParagraph"/>
              <w:numPr>
                <w:ilvl w:val="1"/>
                <w:numId w:val="38"/>
              </w:numPr>
            </w:pPr>
            <w:r>
              <w:t>Updates of email addresses for attendees</w:t>
            </w:r>
          </w:p>
        </w:tc>
        <w:tc>
          <w:tcPr>
            <w:tcW w:w="3249" w:type="dxa"/>
            <w:vAlign w:val="center"/>
          </w:tcPr>
          <w:p w:rsidR="00C616BF" w:rsidRPr="00DB5DCB" w:rsidRDefault="00CB245F" w:rsidP="00CB245F">
            <w:r>
              <w:t>Alexis Carter, MD</w:t>
            </w:r>
          </w:p>
        </w:tc>
      </w:tr>
      <w:tr w:rsidR="00A86D02" w:rsidRPr="00DB5DCB" w:rsidTr="002A028A">
        <w:trPr>
          <w:trHeight w:val="475"/>
        </w:trPr>
        <w:tc>
          <w:tcPr>
            <w:tcW w:w="7361" w:type="dxa"/>
            <w:vAlign w:val="center"/>
          </w:tcPr>
          <w:p w:rsidR="00A86D02" w:rsidRPr="00DB5DCB" w:rsidRDefault="00A86D02" w:rsidP="00CB245F">
            <w:pPr>
              <w:pStyle w:val="ListParagraph"/>
              <w:numPr>
                <w:ilvl w:val="0"/>
                <w:numId w:val="31"/>
              </w:numPr>
            </w:pPr>
            <w:r w:rsidRPr="00DB5DCB">
              <w:t>Updates since last meeting</w:t>
            </w:r>
          </w:p>
        </w:tc>
        <w:tc>
          <w:tcPr>
            <w:tcW w:w="3249" w:type="dxa"/>
            <w:vAlign w:val="center"/>
          </w:tcPr>
          <w:p w:rsidR="00A86D02" w:rsidRPr="00DB5DCB" w:rsidRDefault="00A86D02" w:rsidP="00CB245F">
            <w:r w:rsidRPr="00DB5DCB">
              <w:t xml:space="preserve">Alexis Carter, MD and Mary Kennedy, </w:t>
            </w:r>
            <w:r w:rsidR="00982B1E">
              <w:t>C</w:t>
            </w:r>
            <w:r w:rsidRPr="00DB5DCB">
              <w:t>T(ASCP)</w:t>
            </w:r>
          </w:p>
        </w:tc>
      </w:tr>
      <w:tr w:rsidR="00A86D02" w:rsidRPr="00DB5DCB" w:rsidTr="002A028A">
        <w:trPr>
          <w:trHeight w:val="475"/>
        </w:trPr>
        <w:tc>
          <w:tcPr>
            <w:tcW w:w="7361" w:type="dxa"/>
            <w:vAlign w:val="center"/>
          </w:tcPr>
          <w:p w:rsidR="00A86D02" w:rsidRDefault="00C616BF" w:rsidP="00CB245F">
            <w:pPr>
              <w:pStyle w:val="ListParagraph"/>
              <w:numPr>
                <w:ilvl w:val="1"/>
                <w:numId w:val="31"/>
              </w:numPr>
            </w:pPr>
            <w:r>
              <w:lastRenderedPageBreak/>
              <w:t>F</w:t>
            </w:r>
            <w:r w:rsidR="004363FB" w:rsidRPr="00DB5DCB">
              <w:t>ace-to-</w:t>
            </w:r>
            <w:r w:rsidR="00D93594" w:rsidRPr="00DB5DCB">
              <w:t xml:space="preserve">face meeting in </w:t>
            </w:r>
            <w:r>
              <w:t>Stockholm in October</w:t>
            </w:r>
          </w:p>
          <w:p w:rsidR="00C616BF" w:rsidRPr="00DB5DCB" w:rsidRDefault="00C616BF" w:rsidP="00CB245F">
            <w:pPr>
              <w:pStyle w:val="ListParagraph"/>
            </w:pPr>
          </w:p>
        </w:tc>
        <w:tc>
          <w:tcPr>
            <w:tcW w:w="3249" w:type="dxa"/>
            <w:vAlign w:val="center"/>
          </w:tcPr>
          <w:p w:rsidR="00A86D02" w:rsidRPr="00DB5DCB" w:rsidRDefault="00CB245F" w:rsidP="00CB245F">
            <w:r>
              <w:t>Alexis Carter, MD</w:t>
            </w:r>
          </w:p>
        </w:tc>
      </w:tr>
      <w:tr w:rsidR="00D93594" w:rsidRPr="00DB5DCB" w:rsidTr="002A028A">
        <w:trPr>
          <w:trHeight w:val="475"/>
        </w:trPr>
        <w:tc>
          <w:tcPr>
            <w:tcW w:w="7361" w:type="dxa"/>
            <w:vAlign w:val="center"/>
          </w:tcPr>
          <w:p w:rsidR="002A028A" w:rsidRPr="00DB5DCB" w:rsidRDefault="00AE7280" w:rsidP="00AE7280">
            <w:pPr>
              <w:pStyle w:val="ListParagraph"/>
              <w:numPr>
                <w:ilvl w:val="1"/>
                <w:numId w:val="31"/>
              </w:numPr>
            </w:pPr>
            <w:r>
              <w:t>Synoptic Data Incorporation Proof in Principle Project</w:t>
            </w:r>
          </w:p>
        </w:tc>
        <w:tc>
          <w:tcPr>
            <w:tcW w:w="3249" w:type="dxa"/>
            <w:vAlign w:val="center"/>
          </w:tcPr>
          <w:p w:rsidR="00D93594" w:rsidRDefault="002A028A" w:rsidP="00CB245F">
            <w:r>
              <w:t>Alexis Carter, MD</w:t>
            </w:r>
          </w:p>
          <w:p w:rsidR="002A028A" w:rsidRPr="00DB5DCB" w:rsidRDefault="002A028A" w:rsidP="00CB245F">
            <w:r>
              <w:t>Mary Kennedy, CT(ASCP)</w:t>
            </w:r>
          </w:p>
        </w:tc>
      </w:tr>
      <w:tr w:rsidR="004363FB" w:rsidRPr="00DB5DCB" w:rsidTr="002A028A">
        <w:trPr>
          <w:trHeight w:val="475"/>
        </w:trPr>
        <w:tc>
          <w:tcPr>
            <w:tcW w:w="7361" w:type="dxa"/>
            <w:vAlign w:val="center"/>
          </w:tcPr>
          <w:p w:rsidR="002A028A" w:rsidRPr="002A028A" w:rsidRDefault="004363FB" w:rsidP="00CB245F">
            <w:pPr>
              <w:pStyle w:val="ListParagraph"/>
              <w:numPr>
                <w:ilvl w:val="1"/>
                <w:numId w:val="31"/>
              </w:numPr>
            </w:pPr>
            <w:r w:rsidRPr="00DB5DCB">
              <w:t xml:space="preserve">List of molecular methods </w:t>
            </w:r>
            <w:r w:rsidR="002A028A">
              <w:t>– update</w:t>
            </w:r>
          </w:p>
        </w:tc>
        <w:tc>
          <w:tcPr>
            <w:tcW w:w="3249" w:type="dxa"/>
            <w:vAlign w:val="center"/>
          </w:tcPr>
          <w:p w:rsidR="004363FB" w:rsidRPr="00DB5DCB" w:rsidRDefault="002A028A" w:rsidP="00CB245F">
            <w:r>
              <w:t>Alexis Carter, MD</w:t>
            </w:r>
          </w:p>
        </w:tc>
      </w:tr>
      <w:tr w:rsidR="002476DD" w:rsidRPr="00DB5DCB" w:rsidTr="002A028A">
        <w:trPr>
          <w:trHeight w:val="475"/>
        </w:trPr>
        <w:tc>
          <w:tcPr>
            <w:tcW w:w="7361" w:type="dxa"/>
            <w:vAlign w:val="center"/>
          </w:tcPr>
          <w:p w:rsidR="002476DD" w:rsidRPr="00CB245F" w:rsidRDefault="002476DD" w:rsidP="00CB245F">
            <w:pPr>
              <w:pStyle w:val="ListParagraph"/>
              <w:numPr>
                <w:ilvl w:val="0"/>
                <w:numId w:val="31"/>
              </w:numPr>
              <w:rPr>
                <w:color w:val="000000"/>
              </w:rPr>
            </w:pPr>
            <w:r w:rsidRPr="00CB245F">
              <w:t>Status of Action Items</w:t>
            </w:r>
          </w:p>
        </w:tc>
        <w:tc>
          <w:tcPr>
            <w:tcW w:w="3249" w:type="dxa"/>
            <w:vAlign w:val="center"/>
          </w:tcPr>
          <w:p w:rsidR="002476DD" w:rsidRPr="00DB5DCB" w:rsidRDefault="002476DD" w:rsidP="00CB245F">
            <w:r w:rsidRPr="00DB5DCB">
              <w:t>Alexis Carter, MD</w:t>
            </w:r>
          </w:p>
        </w:tc>
      </w:tr>
      <w:tr w:rsidR="004363FB" w:rsidRPr="00DB5DCB" w:rsidTr="002A028A">
        <w:trPr>
          <w:trHeight w:val="475"/>
        </w:trPr>
        <w:tc>
          <w:tcPr>
            <w:tcW w:w="7361" w:type="dxa"/>
            <w:vAlign w:val="center"/>
          </w:tcPr>
          <w:p w:rsidR="004363FB" w:rsidRPr="00DB5DCB" w:rsidRDefault="004363FB" w:rsidP="00CB245F">
            <w:pPr>
              <w:pStyle w:val="ListParagraph"/>
              <w:numPr>
                <w:ilvl w:val="0"/>
                <w:numId w:val="31"/>
              </w:numPr>
            </w:pPr>
            <w:r w:rsidRPr="00DB5DCB">
              <w:t>Solicitation for a vice chair for the SIG</w:t>
            </w:r>
          </w:p>
        </w:tc>
        <w:tc>
          <w:tcPr>
            <w:tcW w:w="3249" w:type="dxa"/>
            <w:vAlign w:val="center"/>
          </w:tcPr>
          <w:p w:rsidR="004363FB" w:rsidRPr="00DB5DCB" w:rsidRDefault="004363FB" w:rsidP="00CB245F">
            <w:r w:rsidRPr="00DB5DCB">
              <w:t>Alexis Carter, MD</w:t>
            </w:r>
          </w:p>
        </w:tc>
      </w:tr>
      <w:tr w:rsidR="002476DD" w:rsidRPr="00DB5DCB" w:rsidTr="002A028A">
        <w:trPr>
          <w:trHeight w:val="475"/>
        </w:trPr>
        <w:tc>
          <w:tcPr>
            <w:tcW w:w="7361" w:type="dxa"/>
            <w:vAlign w:val="center"/>
          </w:tcPr>
          <w:p w:rsidR="002476DD" w:rsidRPr="00DB5DCB" w:rsidRDefault="002476DD" w:rsidP="00CB245F">
            <w:pPr>
              <w:pStyle w:val="ListParagraph"/>
              <w:numPr>
                <w:ilvl w:val="0"/>
                <w:numId w:val="31"/>
              </w:numPr>
            </w:pPr>
            <w:r w:rsidRPr="00DB5DCB">
              <w:t>Any other business</w:t>
            </w:r>
          </w:p>
        </w:tc>
        <w:tc>
          <w:tcPr>
            <w:tcW w:w="3249" w:type="dxa"/>
            <w:vAlign w:val="center"/>
          </w:tcPr>
          <w:p w:rsidR="002476DD" w:rsidRPr="00DB5DCB" w:rsidRDefault="002476DD" w:rsidP="00CB245F">
            <w:r w:rsidRPr="00DB5DCB">
              <w:t>Alexis Carter, MD</w:t>
            </w:r>
          </w:p>
        </w:tc>
      </w:tr>
      <w:tr w:rsidR="002476DD" w:rsidRPr="00DB5DCB" w:rsidTr="002A028A">
        <w:trPr>
          <w:trHeight w:val="855"/>
        </w:trPr>
        <w:tc>
          <w:tcPr>
            <w:tcW w:w="7361" w:type="dxa"/>
            <w:vAlign w:val="center"/>
          </w:tcPr>
          <w:p w:rsidR="002476DD" w:rsidRDefault="002476DD" w:rsidP="00CB245F">
            <w:pPr>
              <w:pStyle w:val="ListParagraph"/>
              <w:numPr>
                <w:ilvl w:val="0"/>
                <w:numId w:val="31"/>
              </w:numPr>
            </w:pPr>
            <w:r w:rsidRPr="00DB5DCB">
              <w:t>Date/Time of Next Meeting</w:t>
            </w:r>
          </w:p>
          <w:p w:rsidR="00A353DF" w:rsidRDefault="00A353DF" w:rsidP="00CB245F">
            <w:pPr>
              <w:pStyle w:val="ListParagraph"/>
            </w:pPr>
            <w:r>
              <w:t>IHTSDO Conference</w:t>
            </w:r>
          </w:p>
          <w:p w:rsidR="00A353DF" w:rsidRDefault="00A353DF" w:rsidP="00CB245F">
            <w:pPr>
              <w:pStyle w:val="ListParagraph"/>
            </w:pPr>
            <w:r>
              <w:t>Stockholm, Sweden</w:t>
            </w:r>
          </w:p>
          <w:p w:rsidR="00A353DF" w:rsidRPr="00DB5DCB" w:rsidRDefault="00A353DF" w:rsidP="00CB245F">
            <w:pPr>
              <w:pStyle w:val="ListParagraph"/>
            </w:pPr>
          </w:p>
        </w:tc>
        <w:tc>
          <w:tcPr>
            <w:tcW w:w="3249" w:type="dxa"/>
            <w:vAlign w:val="center"/>
          </w:tcPr>
          <w:p w:rsidR="002476DD" w:rsidRPr="00DB5DCB" w:rsidRDefault="002476DD" w:rsidP="00CB245F">
            <w:r w:rsidRPr="00DB5DCB">
              <w:t>Alexis Carter, MD</w:t>
            </w:r>
          </w:p>
          <w:p w:rsidR="002476DD" w:rsidRPr="00DB5DCB" w:rsidRDefault="002476DD" w:rsidP="00CB245F">
            <w:r w:rsidRPr="00DB5DCB">
              <w:t xml:space="preserve">Mary Kennedy, </w:t>
            </w:r>
            <w:r w:rsidR="00982B1E">
              <w:t>C</w:t>
            </w:r>
            <w:r w:rsidRPr="00DB5DCB">
              <w:t>T(ASCP)</w:t>
            </w:r>
          </w:p>
        </w:tc>
      </w:tr>
    </w:tbl>
    <w:p w:rsidR="00A86D02" w:rsidRPr="00DB5DCB" w:rsidRDefault="00A86D02" w:rsidP="00CB245F"/>
    <w:p w:rsidR="00180A6A" w:rsidRDefault="00180A6A" w:rsidP="00CB245F">
      <w:pPr>
        <w:pStyle w:val="Heading1"/>
      </w:pPr>
      <w:bookmarkStart w:id="2" w:name="_Status_of_Action"/>
      <w:bookmarkEnd w:id="2"/>
      <w:r>
        <w:t>Supplemental information to agenda</w:t>
      </w:r>
    </w:p>
    <w:p w:rsidR="00180A6A" w:rsidRDefault="00180A6A" w:rsidP="00CB245F"/>
    <w:p w:rsidR="00CB245F" w:rsidRDefault="00CB245F" w:rsidP="00CB245F">
      <w:pPr>
        <w:pStyle w:val="Heading2"/>
      </w:pPr>
      <w:r>
        <w:t>Resources</w:t>
      </w:r>
    </w:p>
    <w:p w:rsidR="00CB245F" w:rsidRDefault="00CB245F" w:rsidP="00CB245F">
      <w:pPr>
        <w:rPr>
          <w:rStyle w:val="Hyperlink"/>
        </w:rPr>
      </w:pPr>
      <w:r w:rsidRPr="00CB245F">
        <w:t>Integrating the Health Care Enterprise</w:t>
      </w:r>
      <w:r w:rsidRPr="00CB245F">
        <w:tab/>
      </w:r>
      <w:hyperlink r:id="rId10" w:history="1">
        <w:r w:rsidRPr="00CB245F">
          <w:rPr>
            <w:rStyle w:val="Hyperlink"/>
          </w:rPr>
          <w:t>http://www.ihe.net/anatomic_pathology/index.cfm</w:t>
        </w:r>
      </w:hyperlink>
    </w:p>
    <w:p w:rsidR="00AE7280" w:rsidRDefault="00AE7280" w:rsidP="00AE7280">
      <w:pPr>
        <w:rPr>
          <w:rStyle w:val="Hyperlink"/>
        </w:rPr>
      </w:pPr>
    </w:p>
    <w:p w:rsidR="00AE7280" w:rsidRPr="00AE7280" w:rsidRDefault="00AE7280" w:rsidP="00AE7280">
      <w:pPr>
        <w:pStyle w:val="Heading2"/>
        <w:rPr>
          <w:rStyle w:val="Hyperlink"/>
          <w:color w:val="auto"/>
          <w:szCs w:val="20"/>
          <w:u w:val="none"/>
        </w:rPr>
      </w:pPr>
      <w:r w:rsidRPr="00AE7280">
        <w:rPr>
          <w:rStyle w:val="Hyperlink"/>
          <w:color w:val="auto"/>
          <w:u w:val="none"/>
        </w:rPr>
        <w:t>IHTSDO Conference</w:t>
      </w:r>
    </w:p>
    <w:p w:rsidR="00CB245F" w:rsidRDefault="00CB245F" w:rsidP="00AE7280">
      <w:pPr>
        <w:rPr>
          <w:color w:val="000000"/>
        </w:rPr>
      </w:pPr>
      <w:r w:rsidRPr="00CB245F">
        <w:t>IHTSDO Conference</w:t>
      </w:r>
      <w:r w:rsidRPr="00CB245F">
        <w:rPr>
          <w:rStyle w:val="Hyperlink"/>
          <w:color w:val="auto"/>
          <w:u w:val="none"/>
        </w:rPr>
        <w:t xml:space="preserve"> </w:t>
      </w:r>
      <w:r w:rsidRPr="00CB245F">
        <w:rPr>
          <w:rStyle w:val="Hyperlink"/>
          <w:color w:val="auto"/>
          <w:u w:val="none"/>
        </w:rPr>
        <w:tab/>
      </w:r>
      <w:r w:rsidRPr="00CB245F">
        <w:rPr>
          <w:rStyle w:val="Hyperlink"/>
          <w:color w:val="auto"/>
          <w:u w:val="none"/>
        </w:rPr>
        <w:tab/>
      </w:r>
      <w:r w:rsidRPr="00CB245F">
        <w:rPr>
          <w:rStyle w:val="Hyperlink"/>
          <w:color w:val="auto"/>
          <w:u w:val="none"/>
        </w:rPr>
        <w:tab/>
      </w:r>
      <w:hyperlink r:id="rId11" w:history="1">
        <w:r w:rsidRPr="00CB245F">
          <w:rPr>
            <w:rStyle w:val="Hyperlink"/>
          </w:rPr>
          <w:t>http://www.ihtsdo.org/events/next-conference/</w:t>
        </w:r>
      </w:hyperlink>
      <w:r w:rsidRPr="00CB245F">
        <w:rPr>
          <w:color w:val="000000"/>
        </w:rPr>
        <w:t xml:space="preserve"> </w:t>
      </w:r>
    </w:p>
    <w:p w:rsidR="00564B54" w:rsidRDefault="00564B54" w:rsidP="00AE7280">
      <w:pPr>
        <w:rPr>
          <w:color w:val="000000"/>
        </w:rPr>
      </w:pPr>
    </w:p>
    <w:p w:rsidR="00564B54" w:rsidRDefault="00564B54" w:rsidP="00AE7280">
      <w:pPr>
        <w:rPr>
          <w:color w:val="000000"/>
        </w:rPr>
      </w:pPr>
      <w:r>
        <w:rPr>
          <w:color w:val="000000"/>
        </w:rPr>
        <w:t>Rajesh Dash, MD, Duke University, USA will be chairing this session in person.  Alexis Carter, MD, Chair, will attend if available (may have short notice trip to Russia with lack of reasonable access to conference lines).</w:t>
      </w:r>
    </w:p>
    <w:p w:rsidR="00564B54" w:rsidRPr="00CB245F" w:rsidRDefault="00564B54" w:rsidP="00AE7280">
      <w:pPr>
        <w:rPr>
          <w:color w:val="000000"/>
        </w:rPr>
      </w:pPr>
    </w:p>
    <w:tbl>
      <w:tblPr>
        <w:tblW w:w="0" w:type="auto"/>
        <w:tblCellMar>
          <w:left w:w="0" w:type="dxa"/>
          <w:right w:w="0" w:type="dxa"/>
        </w:tblCellMar>
        <w:tblLook w:val="04A0"/>
      </w:tblPr>
      <w:tblGrid>
        <w:gridCol w:w="1333"/>
        <w:gridCol w:w="2142"/>
        <w:gridCol w:w="1679"/>
        <w:gridCol w:w="114"/>
        <w:gridCol w:w="127"/>
        <w:gridCol w:w="1631"/>
        <w:gridCol w:w="404"/>
        <w:gridCol w:w="1438"/>
        <w:gridCol w:w="1814"/>
      </w:tblGrid>
      <w:tr w:rsidR="00AE7280" w:rsidTr="00AE7280">
        <w:tc>
          <w:tcPr>
            <w:tcW w:w="15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b/>
                <w:bCs/>
                <w:sz w:val="22"/>
                <w:szCs w:val="22"/>
              </w:rPr>
            </w:pPr>
            <w:r>
              <w:rPr>
                <w:b/>
                <w:bCs/>
              </w:rPr>
              <w:t>Date and time</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b/>
                <w:bCs/>
                <w:sz w:val="22"/>
                <w:szCs w:val="22"/>
              </w:rPr>
            </w:pPr>
            <w:r>
              <w:rPr>
                <w:b/>
                <w:bCs/>
              </w:rPr>
              <w:t>Duration</w:t>
            </w:r>
          </w:p>
        </w:tc>
        <w:tc>
          <w:tcPr>
            <w:tcW w:w="223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b/>
                <w:bCs/>
                <w:sz w:val="22"/>
                <w:szCs w:val="22"/>
              </w:rPr>
            </w:pPr>
            <w:r>
              <w:rPr>
                <w:b/>
                <w:bCs/>
              </w:rPr>
              <w:t>Session Required</w:t>
            </w:r>
          </w:p>
        </w:tc>
        <w:tc>
          <w:tcPr>
            <w:tcW w:w="18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b/>
                <w:bCs/>
                <w:sz w:val="22"/>
                <w:szCs w:val="22"/>
              </w:rPr>
            </w:pPr>
            <w:r>
              <w:rPr>
                <w:b/>
                <w:bCs/>
              </w:rPr>
              <w:t>Numbers expected</w:t>
            </w:r>
          </w:p>
        </w:tc>
        <w:tc>
          <w:tcPr>
            <w:tcW w:w="211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b/>
                <w:bCs/>
                <w:sz w:val="22"/>
                <w:szCs w:val="22"/>
              </w:rPr>
            </w:pPr>
            <w:r>
              <w:rPr>
                <w:b/>
                <w:bCs/>
              </w:rPr>
              <w:t>Projector Required</w:t>
            </w:r>
          </w:p>
        </w:tc>
        <w:tc>
          <w:tcPr>
            <w:tcW w:w="2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b/>
                <w:bCs/>
                <w:sz w:val="22"/>
                <w:szCs w:val="22"/>
              </w:rPr>
            </w:pPr>
            <w:r>
              <w:rPr>
                <w:b/>
                <w:bCs/>
              </w:rPr>
              <w:t>Dial-in required</w:t>
            </w:r>
          </w:p>
        </w:tc>
      </w:tr>
      <w:tr w:rsidR="00AE7280" w:rsidTr="00AE7280">
        <w:tc>
          <w:tcPr>
            <w:tcW w:w="15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sz w:val="22"/>
                <w:szCs w:val="22"/>
              </w:rPr>
            </w:pPr>
            <w:r>
              <w:t>Wed 24</w:t>
            </w:r>
            <w:r>
              <w:rPr>
                <w:vertAlign w:val="superscript"/>
              </w:rPr>
              <w:t>th</w:t>
            </w:r>
            <w:r>
              <w:t xml:space="preserve"> Oct</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sz w:val="22"/>
                <w:szCs w:val="22"/>
              </w:rPr>
            </w:pPr>
            <w:r>
              <w:t>13:30-16:30 (with break)</w:t>
            </w:r>
          </w:p>
        </w:tc>
        <w:tc>
          <w:tcPr>
            <w:tcW w:w="2230" w:type="dxa"/>
            <w:gridSpan w:val="3"/>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AE7280" w:rsidRDefault="00AE7280">
            <w:pPr>
              <w:rPr>
                <w:rFonts w:ascii="Calibri" w:eastAsiaTheme="minorHAnsi" w:hAnsi="Calibri" w:cs="Calibri"/>
                <w:sz w:val="22"/>
                <w:szCs w:val="22"/>
              </w:rPr>
            </w:pPr>
            <w:r>
              <w:t>2.5 hrs</w:t>
            </w:r>
          </w:p>
        </w:tc>
        <w:tc>
          <w:tcPr>
            <w:tcW w:w="183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AE7280" w:rsidRDefault="00AE7280">
            <w:pPr>
              <w:rPr>
                <w:rFonts w:ascii="Calibri" w:eastAsiaTheme="minorHAnsi" w:hAnsi="Calibri" w:cs="Calibri"/>
                <w:sz w:val="22"/>
                <w:szCs w:val="22"/>
              </w:rPr>
            </w:pPr>
            <w:r>
              <w:t>~20</w:t>
            </w:r>
          </w:p>
        </w:tc>
        <w:tc>
          <w:tcPr>
            <w:tcW w:w="2119"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sz w:val="22"/>
                <w:szCs w:val="22"/>
              </w:rPr>
            </w:pPr>
            <w:r>
              <w:t>Yes</w:t>
            </w:r>
          </w:p>
        </w:tc>
        <w:tc>
          <w:tcPr>
            <w:tcW w:w="211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rsidR="00AE7280" w:rsidRDefault="00AE7280">
            <w:pPr>
              <w:rPr>
                <w:rFonts w:ascii="Calibri" w:eastAsiaTheme="minorHAnsi" w:hAnsi="Calibri" w:cs="Calibri"/>
                <w:sz w:val="22"/>
                <w:szCs w:val="22"/>
                <w:highlight w:val="yellow"/>
              </w:rPr>
            </w:pPr>
            <w:r>
              <w:t>Yes</w:t>
            </w:r>
          </w:p>
        </w:tc>
      </w:tr>
      <w:tr w:rsidR="00AE7280" w:rsidTr="00AE7280">
        <w:tc>
          <w:tcPr>
            <w:tcW w:w="12435" w:type="dxa"/>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AE7280" w:rsidRDefault="00AE7280">
            <w:pPr>
              <w:rPr>
                <w:rFonts w:ascii="Calibri" w:eastAsiaTheme="minorHAnsi" w:hAnsi="Calibri" w:cs="Calibri"/>
                <w:b/>
                <w:bCs/>
                <w:sz w:val="22"/>
                <w:szCs w:val="22"/>
              </w:rPr>
            </w:pPr>
          </w:p>
        </w:tc>
      </w:tr>
      <w:tr w:rsidR="00AE7280" w:rsidTr="00AE7280">
        <w:tc>
          <w:tcPr>
            <w:tcW w:w="12435" w:type="dxa"/>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7280" w:rsidRDefault="00AE7280">
            <w:pPr>
              <w:rPr>
                <w:rFonts w:ascii="Calibri" w:eastAsiaTheme="minorHAnsi" w:hAnsi="Calibri" w:cs="Calibri"/>
                <w:sz w:val="22"/>
                <w:szCs w:val="22"/>
              </w:rPr>
            </w:pPr>
            <w:r>
              <w:t>Note 1: No Officer or committee Chairs available Monday, Tuesday or Wednesday.</w:t>
            </w:r>
          </w:p>
        </w:tc>
      </w:tr>
      <w:tr w:rsidR="00AE7280" w:rsidTr="00AE7280">
        <w:tc>
          <w:tcPr>
            <w:tcW w:w="1589" w:type="dxa"/>
            <w:vAlign w:val="center"/>
            <w:hideMark/>
          </w:tcPr>
          <w:p w:rsidR="00AE7280" w:rsidRDefault="00AE7280">
            <w:pPr>
              <w:rPr>
                <w:rFonts w:ascii="Times New Roman" w:hAnsi="Times New Roman" w:cs="Times New Roman"/>
              </w:rPr>
            </w:pPr>
          </w:p>
        </w:tc>
        <w:tc>
          <w:tcPr>
            <w:tcW w:w="2552" w:type="dxa"/>
            <w:vAlign w:val="center"/>
            <w:hideMark/>
          </w:tcPr>
          <w:p w:rsidR="00AE7280" w:rsidRDefault="00AE7280">
            <w:pPr>
              <w:rPr>
                <w:rFonts w:ascii="Times New Roman" w:hAnsi="Times New Roman" w:cs="Times New Roman"/>
              </w:rPr>
            </w:pPr>
          </w:p>
        </w:tc>
        <w:tc>
          <w:tcPr>
            <w:tcW w:w="1942" w:type="dxa"/>
            <w:vAlign w:val="center"/>
            <w:hideMark/>
          </w:tcPr>
          <w:p w:rsidR="00AE7280" w:rsidRDefault="00AE7280">
            <w:pPr>
              <w:rPr>
                <w:rFonts w:ascii="Times New Roman" w:hAnsi="Times New Roman" w:cs="Times New Roman"/>
              </w:rPr>
            </w:pPr>
          </w:p>
        </w:tc>
        <w:tc>
          <w:tcPr>
            <w:tcW w:w="135" w:type="dxa"/>
            <w:vAlign w:val="center"/>
            <w:hideMark/>
          </w:tcPr>
          <w:p w:rsidR="00AE7280" w:rsidRDefault="00AE7280">
            <w:pPr>
              <w:rPr>
                <w:rFonts w:ascii="Times New Roman" w:hAnsi="Times New Roman" w:cs="Times New Roman"/>
              </w:rPr>
            </w:pPr>
          </w:p>
        </w:tc>
        <w:tc>
          <w:tcPr>
            <w:tcW w:w="1987" w:type="dxa"/>
            <w:gridSpan w:val="2"/>
            <w:vAlign w:val="center"/>
            <w:hideMark/>
          </w:tcPr>
          <w:p w:rsidR="00AE7280" w:rsidRDefault="00AE7280">
            <w:pPr>
              <w:rPr>
                <w:rFonts w:ascii="Times New Roman" w:hAnsi="Times New Roman" w:cs="Times New Roman"/>
              </w:rPr>
            </w:pPr>
          </w:p>
        </w:tc>
        <w:tc>
          <w:tcPr>
            <w:tcW w:w="435" w:type="dxa"/>
            <w:vAlign w:val="center"/>
            <w:hideMark/>
          </w:tcPr>
          <w:p w:rsidR="00AE7280" w:rsidRDefault="00AE7280">
            <w:pPr>
              <w:rPr>
                <w:rFonts w:ascii="Times New Roman" w:hAnsi="Times New Roman" w:cs="Times New Roman"/>
              </w:rPr>
            </w:pPr>
          </w:p>
        </w:tc>
        <w:tc>
          <w:tcPr>
            <w:tcW w:w="1684" w:type="dxa"/>
            <w:vAlign w:val="center"/>
            <w:hideMark/>
          </w:tcPr>
          <w:p w:rsidR="00AE7280" w:rsidRDefault="00AE7280">
            <w:pPr>
              <w:rPr>
                <w:rFonts w:ascii="Times New Roman" w:hAnsi="Times New Roman" w:cs="Times New Roman"/>
              </w:rPr>
            </w:pPr>
          </w:p>
        </w:tc>
        <w:tc>
          <w:tcPr>
            <w:tcW w:w="2111" w:type="dxa"/>
            <w:vAlign w:val="center"/>
            <w:hideMark/>
          </w:tcPr>
          <w:p w:rsidR="00AE7280" w:rsidRDefault="00AE7280">
            <w:pPr>
              <w:rPr>
                <w:rFonts w:ascii="Times New Roman" w:hAnsi="Times New Roman" w:cs="Times New Roman"/>
              </w:rPr>
            </w:pPr>
          </w:p>
        </w:tc>
      </w:tr>
      <w:tr w:rsidR="00AE7280" w:rsidTr="00AE7280">
        <w:tc>
          <w:tcPr>
            <w:tcW w:w="1410" w:type="dxa"/>
            <w:vAlign w:val="center"/>
            <w:hideMark/>
          </w:tcPr>
          <w:p w:rsidR="00AE7280" w:rsidRDefault="00AE7280">
            <w:pPr>
              <w:rPr>
                <w:rFonts w:ascii="Times New Roman" w:hAnsi="Times New Roman" w:cs="Times New Roman"/>
              </w:rPr>
            </w:pPr>
          </w:p>
        </w:tc>
        <w:tc>
          <w:tcPr>
            <w:tcW w:w="2265" w:type="dxa"/>
            <w:vAlign w:val="center"/>
            <w:hideMark/>
          </w:tcPr>
          <w:p w:rsidR="00AE7280" w:rsidRDefault="00AE7280">
            <w:pPr>
              <w:rPr>
                <w:rFonts w:ascii="Times New Roman" w:hAnsi="Times New Roman" w:cs="Times New Roman"/>
              </w:rPr>
            </w:pPr>
          </w:p>
        </w:tc>
        <w:tc>
          <w:tcPr>
            <w:tcW w:w="1755" w:type="dxa"/>
            <w:vAlign w:val="center"/>
            <w:hideMark/>
          </w:tcPr>
          <w:p w:rsidR="00AE7280" w:rsidRDefault="00AE7280">
            <w:pPr>
              <w:rPr>
                <w:rFonts w:ascii="Times New Roman" w:hAnsi="Times New Roman" w:cs="Times New Roman"/>
              </w:rPr>
            </w:pPr>
          </w:p>
        </w:tc>
        <w:tc>
          <w:tcPr>
            <w:tcW w:w="120" w:type="dxa"/>
            <w:vAlign w:val="center"/>
            <w:hideMark/>
          </w:tcPr>
          <w:p w:rsidR="00AE7280" w:rsidRDefault="00AE7280">
            <w:pPr>
              <w:rPr>
                <w:rFonts w:ascii="Times New Roman" w:hAnsi="Times New Roman" w:cs="Times New Roman"/>
              </w:rPr>
            </w:pPr>
          </w:p>
        </w:tc>
        <w:tc>
          <w:tcPr>
            <w:tcW w:w="135" w:type="dxa"/>
            <w:vAlign w:val="center"/>
            <w:hideMark/>
          </w:tcPr>
          <w:p w:rsidR="00AE7280" w:rsidRDefault="00AE7280">
            <w:pPr>
              <w:rPr>
                <w:rFonts w:ascii="Times New Roman" w:hAnsi="Times New Roman" w:cs="Times New Roman"/>
              </w:rPr>
            </w:pPr>
          </w:p>
        </w:tc>
        <w:tc>
          <w:tcPr>
            <w:tcW w:w="1695" w:type="dxa"/>
            <w:vAlign w:val="center"/>
            <w:hideMark/>
          </w:tcPr>
          <w:p w:rsidR="00AE7280" w:rsidRDefault="00AE7280">
            <w:pPr>
              <w:rPr>
                <w:rFonts w:ascii="Times New Roman" w:hAnsi="Times New Roman" w:cs="Times New Roman"/>
              </w:rPr>
            </w:pPr>
          </w:p>
        </w:tc>
        <w:tc>
          <w:tcPr>
            <w:tcW w:w="405" w:type="dxa"/>
            <w:vAlign w:val="center"/>
            <w:hideMark/>
          </w:tcPr>
          <w:p w:rsidR="00AE7280" w:rsidRDefault="00AE7280">
            <w:pPr>
              <w:rPr>
                <w:rFonts w:ascii="Times New Roman" w:hAnsi="Times New Roman" w:cs="Times New Roman"/>
              </w:rPr>
            </w:pPr>
          </w:p>
        </w:tc>
        <w:tc>
          <w:tcPr>
            <w:tcW w:w="1515" w:type="dxa"/>
            <w:vAlign w:val="center"/>
            <w:hideMark/>
          </w:tcPr>
          <w:p w:rsidR="00AE7280" w:rsidRDefault="00AE7280">
            <w:pPr>
              <w:rPr>
                <w:rFonts w:ascii="Times New Roman" w:hAnsi="Times New Roman" w:cs="Times New Roman"/>
              </w:rPr>
            </w:pPr>
          </w:p>
        </w:tc>
        <w:tc>
          <w:tcPr>
            <w:tcW w:w="1905" w:type="dxa"/>
            <w:vAlign w:val="center"/>
            <w:hideMark/>
          </w:tcPr>
          <w:p w:rsidR="00AE7280" w:rsidRDefault="00AE7280">
            <w:pPr>
              <w:rPr>
                <w:rFonts w:ascii="Times New Roman" w:hAnsi="Times New Roman" w:cs="Times New Roman"/>
              </w:rPr>
            </w:pPr>
          </w:p>
        </w:tc>
      </w:tr>
    </w:tbl>
    <w:p w:rsidR="00CB245F" w:rsidRPr="00CB245F" w:rsidRDefault="00CB245F" w:rsidP="00CB245F"/>
    <w:p w:rsidR="00AE7280" w:rsidRDefault="00AE7280" w:rsidP="00CB245F">
      <w:pPr>
        <w:pStyle w:val="Heading2"/>
      </w:pPr>
      <w:r>
        <w:t>Synoptic Data Incorporation into SNOMED CT – Proof in Principle project</w:t>
      </w:r>
    </w:p>
    <w:p w:rsidR="00AE7280" w:rsidRDefault="00AE7280" w:rsidP="00AE7280">
      <w:pPr>
        <w:rPr>
          <w:lang w:eastAsia="en-US"/>
        </w:rPr>
      </w:pPr>
      <w:r>
        <w:rPr>
          <w:lang w:eastAsia="en-US"/>
        </w:rPr>
        <w:t>Collaboration with other organizations</w:t>
      </w:r>
    </w:p>
    <w:p w:rsidR="00AE7280" w:rsidRDefault="00AE7280" w:rsidP="00AE7280">
      <w:pPr>
        <w:rPr>
          <w:lang w:eastAsia="en-US"/>
        </w:rPr>
      </w:pPr>
      <w:r>
        <w:rPr>
          <w:lang w:eastAsia="en-US"/>
        </w:rPr>
        <w:tab/>
        <w:t>Integrating the HealthCare Enterprise for Anatomic Pathology</w:t>
      </w:r>
    </w:p>
    <w:p w:rsidR="00AE7280" w:rsidRDefault="00AE7280" w:rsidP="00AE7280">
      <w:pPr>
        <w:rPr>
          <w:lang w:eastAsia="en-US"/>
        </w:rPr>
      </w:pPr>
    </w:p>
    <w:p w:rsidR="00AE7280" w:rsidRPr="00AE7280" w:rsidRDefault="00AE7280" w:rsidP="00AE7280">
      <w:pPr>
        <w:rPr>
          <w:b/>
          <w:color w:val="FF0000"/>
          <w:lang w:eastAsia="en-US"/>
        </w:rPr>
      </w:pPr>
      <w:r>
        <w:rPr>
          <w:lang w:eastAsia="en-US"/>
        </w:rPr>
        <w:t xml:space="preserve">Will send out Survey to ask about which synoptic to use as proof of principle.  </w:t>
      </w:r>
      <w:r w:rsidRPr="00AE7280">
        <w:rPr>
          <w:b/>
          <w:color w:val="FF0000"/>
          <w:lang w:eastAsia="en-US"/>
        </w:rPr>
        <w:t>Need suggestions from the group.</w:t>
      </w:r>
    </w:p>
    <w:p w:rsidR="00AE7280" w:rsidRDefault="00AE7280" w:rsidP="00AE7280">
      <w:pPr>
        <w:rPr>
          <w:lang w:eastAsia="en-US"/>
        </w:rPr>
      </w:pPr>
    </w:p>
    <w:p w:rsidR="00AE7280" w:rsidRDefault="00AE7280" w:rsidP="00564B54">
      <w:r>
        <w:t>Email excerpt to IHE-AP from Alexis Carter, MD:  We propose sending out a survey to all involved parties to select the first cancer checklist.  At the last IPaLM SIG conference call, we discovered that melanoma is very important in Australia and the USA but not so much in Northern Europe, so that likely also may not be the best starting point.  The only disadvantage I can see to the breast checklist is its sheer size.  Here in the United States, the breast cancer checklist is the largest checklist we have and could take a while to move through as a proof of principle.  However, I certainly agree that it is of international interest, so it is my hope that a democratic vote may help resolve this issue. </w:t>
      </w:r>
    </w:p>
    <w:p w:rsidR="00564B54" w:rsidRDefault="00564B54" w:rsidP="00564B54"/>
    <w:p w:rsidR="003D4631" w:rsidRDefault="003D4631" w:rsidP="00564B54"/>
    <w:p w:rsidR="003D4631" w:rsidRDefault="003D4631" w:rsidP="00564B54"/>
    <w:p w:rsidR="00180A6A" w:rsidRDefault="00180A6A" w:rsidP="00CB245F">
      <w:pPr>
        <w:pStyle w:val="Heading2"/>
      </w:pPr>
      <w:r>
        <w:t>List of Molecular Pathology Organizations</w:t>
      </w:r>
    </w:p>
    <w:p w:rsidR="00180A6A" w:rsidRPr="0050780A" w:rsidRDefault="00920FEB" w:rsidP="00CB245F">
      <w:pPr>
        <w:pStyle w:val="NormalWeb"/>
        <w:rPr>
          <w:rFonts w:asciiTheme="minorHAnsi" w:hAnsiTheme="minorHAnsi" w:cstheme="minorHAnsi"/>
          <w:sz w:val="22"/>
          <w:szCs w:val="22"/>
        </w:rPr>
      </w:pPr>
      <w:hyperlink r:id="rId12" w:anchor="Top" w:history="1">
        <w:r w:rsidR="00180A6A" w:rsidRPr="0050780A">
          <w:rPr>
            <w:rStyle w:val="Hyperlink"/>
            <w:rFonts w:asciiTheme="minorHAnsi" w:hAnsiTheme="minorHAnsi" w:cstheme="minorHAnsi"/>
            <w:b/>
            <w:bCs/>
            <w:sz w:val="22"/>
            <w:szCs w:val="22"/>
          </w:rPr>
          <w:t>Molecular Pathology Organizations</w:t>
        </w:r>
      </w:hyperlink>
      <w:r w:rsidR="00180A6A" w:rsidRPr="0050780A">
        <w:rPr>
          <w:rFonts w:asciiTheme="minorHAnsi" w:hAnsiTheme="minorHAnsi" w:cstheme="minorHAnsi"/>
          <w:sz w:val="22"/>
          <w:szCs w:val="22"/>
        </w:rPr>
        <w:br/>
      </w:r>
      <w:hyperlink r:id="rId13" w:tgtFrame="_blank" w:history="1">
        <w:r w:rsidR="00180A6A" w:rsidRPr="0050780A">
          <w:rPr>
            <w:rStyle w:val="Hyperlink"/>
            <w:rFonts w:asciiTheme="minorHAnsi" w:hAnsiTheme="minorHAnsi" w:cstheme="minorHAnsi"/>
            <w:sz w:val="22"/>
            <w:szCs w:val="22"/>
          </w:rPr>
          <w:t>American Association of Immunologists (AAI)</w:t>
        </w:r>
      </w:hyperlink>
      <w:r w:rsidR="00180A6A" w:rsidRPr="0050780A">
        <w:rPr>
          <w:rFonts w:asciiTheme="minorHAnsi" w:hAnsiTheme="minorHAnsi" w:cstheme="minorHAnsi"/>
          <w:color w:val="000000"/>
          <w:sz w:val="22"/>
          <w:szCs w:val="22"/>
        </w:rPr>
        <w:br/>
      </w:r>
      <w:hyperlink r:id="rId14" w:tgtFrame="_blank" w:history="1">
        <w:r w:rsidR="00180A6A" w:rsidRPr="0050780A">
          <w:rPr>
            <w:rStyle w:val="Hyperlink"/>
            <w:rFonts w:asciiTheme="minorHAnsi" w:hAnsiTheme="minorHAnsi" w:cstheme="minorHAnsi"/>
            <w:sz w:val="22"/>
            <w:szCs w:val="22"/>
          </w:rPr>
          <w:t>Association for Glycogen Storage Diseases</w:t>
        </w:r>
      </w:hyperlink>
      <w:r w:rsidR="00180A6A" w:rsidRPr="0050780A">
        <w:rPr>
          <w:rFonts w:asciiTheme="minorHAnsi" w:hAnsiTheme="minorHAnsi" w:cstheme="minorHAnsi"/>
          <w:color w:val="000000"/>
          <w:sz w:val="22"/>
          <w:szCs w:val="22"/>
        </w:rPr>
        <w:br/>
      </w:r>
      <w:hyperlink r:id="rId15" w:tgtFrame="_blank" w:history="1">
        <w:r w:rsidR="00180A6A" w:rsidRPr="0050780A">
          <w:rPr>
            <w:rStyle w:val="Hyperlink"/>
            <w:rFonts w:asciiTheme="minorHAnsi" w:hAnsiTheme="minorHAnsi" w:cstheme="minorHAnsi"/>
            <w:bCs/>
            <w:sz w:val="22"/>
            <w:szCs w:val="22"/>
          </w:rPr>
          <w:t>Association for Molecular Pathology (AMP)</w:t>
        </w:r>
      </w:hyperlink>
      <w:r w:rsidR="00180A6A" w:rsidRPr="0050780A">
        <w:rPr>
          <w:rFonts w:asciiTheme="minorHAnsi" w:hAnsiTheme="minorHAnsi" w:cstheme="minorHAnsi"/>
          <w:color w:val="000000"/>
          <w:sz w:val="22"/>
          <w:szCs w:val="22"/>
        </w:rPr>
        <w:br/>
      </w:r>
      <w:hyperlink r:id="rId16" w:tgtFrame="_blank" w:history="1">
        <w:r w:rsidR="00180A6A" w:rsidRPr="0050780A">
          <w:rPr>
            <w:rStyle w:val="Hyperlink"/>
            <w:rFonts w:asciiTheme="minorHAnsi" w:hAnsiTheme="minorHAnsi" w:cstheme="minorHAnsi"/>
            <w:sz w:val="22"/>
            <w:szCs w:val="22"/>
          </w:rPr>
          <w:t>Australian Society for Biochemistry and Molecular Biology</w:t>
        </w:r>
      </w:hyperlink>
      <w:r w:rsidR="00180A6A" w:rsidRPr="0050780A">
        <w:rPr>
          <w:rFonts w:asciiTheme="minorHAnsi" w:hAnsiTheme="minorHAnsi" w:cstheme="minorHAnsi"/>
          <w:color w:val="000000"/>
          <w:sz w:val="22"/>
          <w:szCs w:val="22"/>
        </w:rPr>
        <w:br/>
      </w:r>
      <w:hyperlink r:id="rId17" w:tgtFrame="_blank" w:history="1">
        <w:r w:rsidR="00180A6A" w:rsidRPr="0050780A">
          <w:rPr>
            <w:rStyle w:val="Hyperlink"/>
            <w:rFonts w:asciiTheme="minorHAnsi" w:hAnsiTheme="minorHAnsi" w:cstheme="minorHAnsi"/>
            <w:sz w:val="22"/>
            <w:szCs w:val="22"/>
          </w:rPr>
          <w:t>British Society for Immunology (BSI)</w:t>
        </w:r>
      </w:hyperlink>
      <w:r w:rsidR="00180A6A" w:rsidRPr="0050780A">
        <w:rPr>
          <w:rFonts w:asciiTheme="minorHAnsi" w:hAnsiTheme="minorHAnsi" w:cstheme="minorHAnsi"/>
          <w:color w:val="000000"/>
          <w:sz w:val="22"/>
          <w:szCs w:val="22"/>
        </w:rPr>
        <w:br/>
      </w:r>
      <w:hyperlink r:id="rId18" w:tgtFrame="_blank" w:history="1">
        <w:r w:rsidR="00180A6A" w:rsidRPr="0050780A">
          <w:rPr>
            <w:rStyle w:val="Hyperlink"/>
            <w:rFonts w:asciiTheme="minorHAnsi" w:hAnsiTheme="minorHAnsi" w:cstheme="minorHAnsi"/>
            <w:sz w:val="22"/>
            <w:szCs w:val="22"/>
          </w:rPr>
          <w:t>European Molecular Biology Organization (EMBO)</w:t>
        </w:r>
      </w:hyperlink>
      <w:r w:rsidR="00180A6A" w:rsidRPr="0050780A">
        <w:rPr>
          <w:rFonts w:asciiTheme="minorHAnsi" w:hAnsiTheme="minorHAnsi" w:cstheme="minorHAnsi"/>
          <w:color w:val="000000"/>
          <w:sz w:val="22"/>
          <w:szCs w:val="22"/>
        </w:rPr>
        <w:br/>
      </w:r>
      <w:hyperlink r:id="rId19" w:tgtFrame="_blank" w:history="1">
        <w:r w:rsidR="00180A6A" w:rsidRPr="0050780A">
          <w:rPr>
            <w:rStyle w:val="Hyperlink"/>
            <w:rFonts w:asciiTheme="minorHAnsi" w:hAnsiTheme="minorHAnsi" w:cstheme="minorHAnsi"/>
            <w:sz w:val="22"/>
            <w:szCs w:val="22"/>
          </w:rPr>
          <w:t>European Society for Analytical Cellular Pathology</w:t>
        </w:r>
      </w:hyperlink>
      <w:r w:rsidR="00180A6A" w:rsidRPr="0050780A">
        <w:rPr>
          <w:rFonts w:asciiTheme="minorHAnsi" w:hAnsiTheme="minorHAnsi" w:cstheme="minorHAnsi"/>
          <w:color w:val="000000"/>
          <w:sz w:val="22"/>
          <w:szCs w:val="22"/>
        </w:rPr>
        <w:br/>
      </w:r>
      <w:hyperlink r:id="rId20" w:tgtFrame="_blank" w:history="1">
        <w:r w:rsidR="00180A6A" w:rsidRPr="0050780A">
          <w:rPr>
            <w:rStyle w:val="Hyperlink"/>
            <w:rFonts w:asciiTheme="minorHAnsi" w:hAnsiTheme="minorHAnsi" w:cstheme="minorHAnsi"/>
            <w:sz w:val="22"/>
            <w:szCs w:val="22"/>
          </w:rPr>
          <w:t>International Cytokine Society (ICS)</w:t>
        </w:r>
      </w:hyperlink>
      <w:r w:rsidR="00180A6A" w:rsidRPr="0050780A">
        <w:rPr>
          <w:rFonts w:asciiTheme="minorHAnsi" w:hAnsiTheme="minorHAnsi" w:cstheme="minorHAnsi"/>
          <w:color w:val="000000"/>
          <w:sz w:val="22"/>
          <w:szCs w:val="22"/>
        </w:rPr>
        <w:br/>
      </w:r>
      <w:hyperlink r:id="rId21" w:tgtFrame="_blank" w:history="1">
        <w:r w:rsidR="00180A6A" w:rsidRPr="0050780A">
          <w:rPr>
            <w:rStyle w:val="Hyperlink"/>
            <w:rFonts w:asciiTheme="minorHAnsi" w:hAnsiTheme="minorHAnsi" w:cstheme="minorHAnsi"/>
            <w:sz w:val="22"/>
            <w:szCs w:val="22"/>
          </w:rPr>
          <w:t>National Bioethics Advisory Commission</w:t>
        </w:r>
      </w:hyperlink>
      <w:r w:rsidR="00180A6A" w:rsidRPr="0050780A">
        <w:rPr>
          <w:rFonts w:asciiTheme="minorHAnsi" w:hAnsiTheme="minorHAnsi" w:cstheme="minorHAnsi"/>
          <w:color w:val="000000"/>
          <w:sz w:val="22"/>
          <w:szCs w:val="22"/>
        </w:rPr>
        <w:br/>
      </w:r>
      <w:hyperlink r:id="rId22" w:tgtFrame="_blank" w:history="1">
        <w:r w:rsidR="00180A6A" w:rsidRPr="0050780A">
          <w:rPr>
            <w:rStyle w:val="Hyperlink"/>
            <w:rFonts w:asciiTheme="minorHAnsi" w:hAnsiTheme="minorHAnsi" w:cstheme="minorHAnsi"/>
            <w:sz w:val="22"/>
            <w:szCs w:val="22"/>
          </w:rPr>
          <w:t>National Center for Genome Resources</w:t>
        </w:r>
      </w:hyperlink>
      <w:r w:rsidR="00180A6A" w:rsidRPr="0050780A">
        <w:rPr>
          <w:rFonts w:asciiTheme="minorHAnsi" w:hAnsiTheme="minorHAnsi" w:cstheme="minorHAnsi"/>
          <w:color w:val="000000"/>
          <w:sz w:val="22"/>
          <w:szCs w:val="22"/>
        </w:rPr>
        <w:br/>
      </w:r>
      <w:hyperlink r:id="rId23" w:tgtFrame="_blank" w:history="1">
        <w:r w:rsidR="00180A6A" w:rsidRPr="0050780A">
          <w:rPr>
            <w:rStyle w:val="Hyperlink"/>
            <w:rFonts w:asciiTheme="minorHAnsi" w:hAnsiTheme="minorHAnsi" w:cstheme="minorHAnsi"/>
            <w:sz w:val="22"/>
            <w:szCs w:val="22"/>
          </w:rPr>
          <w:t>Office for Human Research Protections</w:t>
        </w:r>
      </w:hyperlink>
      <w:r w:rsidR="00180A6A" w:rsidRPr="0050780A">
        <w:rPr>
          <w:rFonts w:asciiTheme="minorHAnsi" w:hAnsiTheme="minorHAnsi" w:cstheme="minorHAnsi"/>
          <w:color w:val="000000"/>
          <w:sz w:val="22"/>
          <w:szCs w:val="22"/>
        </w:rPr>
        <w:br/>
      </w:r>
      <w:hyperlink r:id="rId24" w:tgtFrame="_blank" w:history="1">
        <w:r w:rsidR="00180A6A" w:rsidRPr="0050780A">
          <w:rPr>
            <w:rStyle w:val="Hyperlink"/>
            <w:rFonts w:asciiTheme="minorHAnsi" w:hAnsiTheme="minorHAnsi" w:cstheme="minorHAnsi"/>
            <w:sz w:val="22"/>
            <w:szCs w:val="22"/>
          </w:rPr>
          <w:t>Task Force on Genetic Testing</w:t>
        </w:r>
      </w:hyperlink>
      <w:r w:rsidR="00180A6A" w:rsidRPr="0050780A">
        <w:rPr>
          <w:rFonts w:asciiTheme="minorHAnsi" w:hAnsiTheme="minorHAnsi" w:cstheme="minorHAnsi"/>
          <w:sz w:val="22"/>
          <w:szCs w:val="22"/>
        </w:rPr>
        <w:t> </w:t>
      </w:r>
    </w:p>
    <w:p w:rsidR="00180A6A" w:rsidRPr="0050780A" w:rsidRDefault="00920FEB" w:rsidP="00CB245F">
      <w:pPr>
        <w:pStyle w:val="Heading3"/>
        <w:rPr>
          <w:rFonts w:asciiTheme="minorHAnsi" w:hAnsiTheme="minorHAnsi" w:cstheme="minorHAnsi"/>
          <w:sz w:val="22"/>
          <w:szCs w:val="22"/>
        </w:rPr>
      </w:pPr>
      <w:hyperlink r:id="rId25" w:history="1">
        <w:r w:rsidR="00180A6A" w:rsidRPr="0050780A">
          <w:rPr>
            <w:rStyle w:val="Hyperlink"/>
            <w:rFonts w:asciiTheme="minorHAnsi" w:hAnsiTheme="minorHAnsi" w:cstheme="minorHAnsi"/>
            <w:sz w:val="22"/>
            <w:szCs w:val="22"/>
          </w:rPr>
          <w:t>EMP-European Molecular Pathology</w:t>
        </w:r>
      </w:hyperlink>
    </w:p>
    <w:p w:rsidR="00180A6A" w:rsidRPr="0050780A" w:rsidRDefault="00920FEB" w:rsidP="00CB245F">
      <w:pPr>
        <w:rPr>
          <w:rFonts w:asciiTheme="minorHAnsi" w:hAnsiTheme="minorHAnsi" w:cstheme="minorHAnsi"/>
          <w:color w:val="000000"/>
          <w:sz w:val="22"/>
          <w:szCs w:val="22"/>
        </w:rPr>
      </w:pPr>
      <w:hyperlink r:id="rId26" w:history="1">
        <w:r w:rsidR="00180A6A" w:rsidRPr="0050780A">
          <w:rPr>
            <w:rStyle w:val="Hyperlink"/>
            <w:rFonts w:asciiTheme="minorHAnsi" w:hAnsiTheme="minorHAnsi" w:cstheme="minorHAnsi"/>
            <w:sz w:val="22"/>
            <w:szCs w:val="22"/>
          </w:rPr>
          <w:t>www.</w:t>
        </w:r>
        <w:r w:rsidR="00180A6A" w:rsidRPr="0050780A">
          <w:rPr>
            <w:rStyle w:val="Hyperlink"/>
            <w:rFonts w:asciiTheme="minorHAnsi" w:hAnsiTheme="minorHAnsi" w:cstheme="minorHAnsi"/>
            <w:bCs/>
            <w:sz w:val="22"/>
            <w:szCs w:val="22"/>
          </w:rPr>
          <w:t>europeanmolecularpathology</w:t>
        </w:r>
        <w:r w:rsidR="00180A6A" w:rsidRPr="0050780A">
          <w:rPr>
            <w:rStyle w:val="Hyperlink"/>
            <w:rFonts w:asciiTheme="minorHAnsi" w:hAnsiTheme="minorHAnsi" w:cstheme="minorHAnsi"/>
            <w:sz w:val="22"/>
            <w:szCs w:val="22"/>
          </w:rPr>
          <w:t>.org/</w:t>
        </w:r>
      </w:hyperlink>
    </w:p>
    <w:p w:rsidR="00180A6A" w:rsidRDefault="00180A6A" w:rsidP="00CB245F">
      <w:pPr>
        <w:rPr>
          <w:lang w:eastAsia="en-US"/>
        </w:rPr>
      </w:pPr>
    </w:p>
    <w:p w:rsidR="00180A6A" w:rsidRDefault="00CB245F" w:rsidP="00CB245F">
      <w:pPr>
        <w:pStyle w:val="Heading2"/>
      </w:pPr>
      <w:r>
        <w:t>Additional UK resources for molecular pathology</w:t>
      </w:r>
    </w:p>
    <w:p w:rsidR="00CB245F" w:rsidRDefault="00CB245F" w:rsidP="00CB245F">
      <w:r>
        <w:rPr>
          <w:b/>
          <w:bCs/>
        </w:rPr>
        <w:t>From:</w:t>
      </w:r>
      <w:r>
        <w:t xml:space="preserve"> Georg Brox </w:t>
      </w:r>
      <w:hyperlink r:id="rId27" w:history="1">
        <w:r>
          <w:rPr>
            <w:rStyle w:val="Hyperlink"/>
            <w:rFonts w:ascii="Tahoma" w:hAnsi="Tahoma" w:cs="Tahoma"/>
          </w:rPr>
          <w:t>[mailto:gbrox@linuxmail.org]</w:t>
        </w:r>
      </w:hyperlink>
      <w:r>
        <w:t xml:space="preserve"> </w:t>
      </w:r>
      <w:r>
        <w:br/>
      </w:r>
      <w:r>
        <w:rPr>
          <w:b/>
          <w:bCs/>
        </w:rPr>
        <w:t>Sent:</w:t>
      </w:r>
      <w:r>
        <w:t xml:space="preserve"> Monday, July 02, 2012 11:51 AM</w:t>
      </w:r>
      <w:r>
        <w:br/>
      </w:r>
      <w:r>
        <w:rPr>
          <w:b/>
          <w:bCs/>
        </w:rPr>
        <w:t>To:</w:t>
      </w:r>
      <w:r>
        <w:t xml:space="preserve"> Carter, Alexis B</w:t>
      </w:r>
      <w:r>
        <w:br/>
      </w:r>
      <w:r>
        <w:rPr>
          <w:b/>
          <w:bCs/>
        </w:rPr>
        <w:t>Subject:</w:t>
      </w:r>
      <w:r>
        <w:t xml:space="preserve"> Re: Document created: April 2012 IPaLM SIG Conference Call Minutes</w:t>
      </w:r>
    </w:p>
    <w:p w:rsidR="00CB245F" w:rsidRDefault="00CB245F" w:rsidP="00CB245F"/>
    <w:p w:rsidR="00CB245F" w:rsidRDefault="00CB245F" w:rsidP="00CB245F">
      <w:r>
        <w:t xml:space="preserve">  </w:t>
      </w:r>
    </w:p>
    <w:p w:rsidR="00CB245F" w:rsidRPr="00CB245F" w:rsidRDefault="00CB245F" w:rsidP="00CB245F">
      <w:pPr>
        <w:rPr>
          <w:rFonts w:ascii="Times New Roman" w:hAnsi="Times New Roman"/>
          <w:sz w:val="32"/>
          <w:szCs w:val="24"/>
        </w:rPr>
      </w:pPr>
      <w:r w:rsidRPr="00CB245F">
        <w:t>Dear Alexis and Mary,</w:t>
      </w:r>
    </w:p>
    <w:p w:rsidR="00CB245F" w:rsidRPr="00CB245F" w:rsidRDefault="00CB245F" w:rsidP="00CB245F">
      <w:pPr>
        <w:rPr>
          <w:sz w:val="32"/>
        </w:rPr>
      </w:pPr>
      <w:r w:rsidRPr="00CB245F">
        <w:t>In accordance to our last virtual IPaLM meeting; here are a number of URLs which might be of interest to you in order to get a multinational consent to finally produce a validated list of clinical findings /observations in molecular pathology.</w:t>
      </w:r>
    </w:p>
    <w:p w:rsidR="00CB245F" w:rsidRPr="00CB245F" w:rsidRDefault="00CB245F" w:rsidP="00CB245F">
      <w:pPr>
        <w:rPr>
          <w:sz w:val="32"/>
        </w:rPr>
      </w:pPr>
      <w:r w:rsidRPr="00CB245F">
        <w:t xml:space="preserve">As far as the United Kingdom is concerned and as I already tried to describe at the virtual meeting, there is the Royal College of Pathologists (RCPath) in London, which has the ultimate say in all matters of pathology ranging from education to representation, influence of changes in work practice to changes of medical terminology in pathology. This applies to all subspecialties in pathology where Specialty Advisory Groups are formed o review the areas as mentioned above. </w:t>
      </w:r>
    </w:p>
    <w:p w:rsidR="00CB245F" w:rsidRPr="00CB245F" w:rsidRDefault="00CB245F" w:rsidP="00CB245F">
      <w:pPr>
        <w:rPr>
          <w:sz w:val="32"/>
        </w:rPr>
      </w:pPr>
      <w:r w:rsidRPr="00CB245F">
        <w:t>URLs:</w:t>
      </w:r>
    </w:p>
    <w:p w:rsidR="00CB245F" w:rsidRPr="00CB245F" w:rsidRDefault="00920FEB" w:rsidP="00CB245F">
      <w:pPr>
        <w:pStyle w:val="ListParagraph"/>
        <w:numPr>
          <w:ilvl w:val="1"/>
          <w:numId w:val="38"/>
        </w:numPr>
        <w:rPr>
          <w:sz w:val="32"/>
        </w:rPr>
      </w:pPr>
      <w:hyperlink r:id="rId28" w:history="1">
        <w:r w:rsidR="00CB245F" w:rsidRPr="00CB245F">
          <w:rPr>
            <w:rStyle w:val="Hyperlink"/>
            <w:sz w:val="22"/>
            <w:szCs w:val="18"/>
          </w:rPr>
          <w:t>http://www.rcpath.org/committees/specialty-advisory-committees/clinical-biochemistry/clinical-biochemistry.htm</w:t>
        </w:r>
      </w:hyperlink>
    </w:p>
    <w:p w:rsidR="00CB245F" w:rsidRPr="00CB245F" w:rsidRDefault="00920FEB" w:rsidP="00CB245F">
      <w:pPr>
        <w:pStyle w:val="ListParagraph"/>
        <w:numPr>
          <w:ilvl w:val="1"/>
          <w:numId w:val="38"/>
        </w:numPr>
        <w:rPr>
          <w:sz w:val="32"/>
        </w:rPr>
      </w:pPr>
      <w:hyperlink r:id="rId29" w:history="1">
        <w:r w:rsidR="00CB245F" w:rsidRPr="00CB245F">
          <w:rPr>
            <w:rStyle w:val="Hyperlink"/>
            <w:sz w:val="22"/>
            <w:szCs w:val="18"/>
          </w:rPr>
          <w:t>http://www.rcpath.org/committees/specialty-advisory-committees/genetics-clinical-embryology</w:t>
        </w:r>
      </w:hyperlink>
    </w:p>
    <w:p w:rsidR="00CB245F" w:rsidRPr="00CB245F" w:rsidRDefault="00920FEB" w:rsidP="00CB245F">
      <w:pPr>
        <w:pStyle w:val="ListParagraph"/>
        <w:numPr>
          <w:ilvl w:val="1"/>
          <w:numId w:val="38"/>
        </w:numPr>
        <w:rPr>
          <w:sz w:val="32"/>
        </w:rPr>
      </w:pPr>
      <w:hyperlink r:id="rId30" w:history="1">
        <w:r w:rsidR="00CB245F" w:rsidRPr="00CB245F">
          <w:rPr>
            <w:rStyle w:val="Hyperlink"/>
            <w:sz w:val="22"/>
            <w:szCs w:val="18"/>
          </w:rPr>
          <w:t>http://www.rcpath.org/committees/specialty-advisory-committees/histopathology/histopathology-sub-specialty-advisors.htm</w:t>
        </w:r>
      </w:hyperlink>
    </w:p>
    <w:p w:rsidR="00CB245F" w:rsidRPr="00CB245F" w:rsidRDefault="00920FEB" w:rsidP="00CB245F">
      <w:pPr>
        <w:pStyle w:val="ListParagraph"/>
        <w:numPr>
          <w:ilvl w:val="1"/>
          <w:numId w:val="38"/>
        </w:numPr>
        <w:rPr>
          <w:sz w:val="32"/>
        </w:rPr>
      </w:pPr>
      <w:hyperlink r:id="rId31" w:history="1">
        <w:r w:rsidR="00CB245F" w:rsidRPr="00CB245F">
          <w:rPr>
            <w:rStyle w:val="Hyperlink"/>
            <w:sz w:val="22"/>
            <w:szCs w:val="18"/>
          </w:rPr>
          <w:t>http://www.rcpath.org/committees/specialty-advisory-committees/histopathology/cytopathology-sub-committee</w:t>
        </w:r>
      </w:hyperlink>
    </w:p>
    <w:p w:rsidR="00CB245F" w:rsidRPr="00CB245F" w:rsidRDefault="00920FEB" w:rsidP="00CB245F">
      <w:pPr>
        <w:pStyle w:val="ListParagraph"/>
        <w:numPr>
          <w:ilvl w:val="1"/>
          <w:numId w:val="38"/>
        </w:numPr>
        <w:rPr>
          <w:sz w:val="32"/>
        </w:rPr>
      </w:pPr>
      <w:hyperlink r:id="rId32" w:history="1">
        <w:r w:rsidR="00CB245F" w:rsidRPr="00CB245F">
          <w:rPr>
            <w:rStyle w:val="Hyperlink"/>
            <w:sz w:val="22"/>
            <w:szCs w:val="18"/>
          </w:rPr>
          <w:t>http://www.rcpath.org/committees/specialty-advisory-committees/immunology</w:t>
        </w:r>
      </w:hyperlink>
    </w:p>
    <w:p w:rsidR="00CB245F" w:rsidRPr="00CB245F" w:rsidRDefault="00920FEB" w:rsidP="00CB245F">
      <w:pPr>
        <w:pStyle w:val="ListParagraph"/>
        <w:numPr>
          <w:ilvl w:val="1"/>
          <w:numId w:val="38"/>
        </w:numPr>
        <w:rPr>
          <w:sz w:val="32"/>
        </w:rPr>
      </w:pPr>
      <w:hyperlink r:id="rId33" w:history="1">
        <w:r w:rsidR="00CB245F" w:rsidRPr="00CB245F">
          <w:rPr>
            <w:rStyle w:val="Hyperlink"/>
            <w:sz w:val="22"/>
            <w:szCs w:val="18"/>
          </w:rPr>
          <w:t>http://www.rcpath.org/committees/specialty-advisory-committees/medical-microbiology</w:t>
        </w:r>
      </w:hyperlink>
    </w:p>
    <w:p w:rsidR="00CB245F" w:rsidRPr="00CB245F" w:rsidRDefault="00920FEB" w:rsidP="00CB245F">
      <w:pPr>
        <w:pStyle w:val="ListParagraph"/>
        <w:numPr>
          <w:ilvl w:val="1"/>
          <w:numId w:val="38"/>
        </w:numPr>
        <w:rPr>
          <w:sz w:val="32"/>
        </w:rPr>
      </w:pPr>
      <w:hyperlink r:id="rId34" w:history="1">
        <w:r w:rsidR="00CB245F" w:rsidRPr="008E29D5">
          <w:rPr>
            <w:rStyle w:val="Hyperlink"/>
            <w:sz w:val="22"/>
            <w:szCs w:val="18"/>
          </w:rPr>
          <w:t>http://www.rcpath.org/committees/specialty-advisory-committees/prenatal-perinatal-and-paediatric-pathology</w:t>
        </w:r>
      </w:hyperlink>
    </w:p>
    <w:p w:rsidR="00CB245F" w:rsidRPr="00CB245F" w:rsidRDefault="00920FEB" w:rsidP="00CB245F">
      <w:pPr>
        <w:pStyle w:val="ListParagraph"/>
        <w:numPr>
          <w:ilvl w:val="1"/>
          <w:numId w:val="38"/>
        </w:numPr>
        <w:rPr>
          <w:sz w:val="32"/>
        </w:rPr>
      </w:pPr>
      <w:hyperlink r:id="rId35" w:history="1">
        <w:r w:rsidR="00CB245F" w:rsidRPr="00CB245F">
          <w:rPr>
            <w:rStyle w:val="Hyperlink"/>
            <w:sz w:val="22"/>
            <w:szCs w:val="18"/>
          </w:rPr>
          <w:t>http://www.rcpath.org/committees/specialty-advisory-committees/toxicology</w:t>
        </w:r>
      </w:hyperlink>
    </w:p>
    <w:p w:rsidR="00CB245F" w:rsidRPr="00CB245F" w:rsidRDefault="00920FEB" w:rsidP="00CB245F">
      <w:pPr>
        <w:pStyle w:val="ListParagraph"/>
        <w:numPr>
          <w:ilvl w:val="1"/>
          <w:numId w:val="38"/>
        </w:numPr>
        <w:rPr>
          <w:sz w:val="32"/>
        </w:rPr>
      </w:pPr>
      <w:hyperlink r:id="rId36" w:history="1">
        <w:r w:rsidR="00CB245F" w:rsidRPr="00CB245F">
          <w:rPr>
            <w:rStyle w:val="Hyperlink"/>
            <w:sz w:val="22"/>
            <w:szCs w:val="18"/>
          </w:rPr>
          <w:t>http://www.rcpath.org/committees/specialty-advisory-committees/virology-pathology</w:t>
        </w:r>
      </w:hyperlink>
    </w:p>
    <w:p w:rsidR="00CB245F" w:rsidRDefault="00CB245F" w:rsidP="00CB245F"/>
    <w:p w:rsidR="00CB245F" w:rsidRPr="00CB245F" w:rsidRDefault="00CB245F" w:rsidP="00CB245F">
      <w:r>
        <w:t>A</w:t>
      </w:r>
      <w:r w:rsidRPr="00CB245F">
        <w:t>dditionally there is an Informatics group:</w:t>
      </w:r>
    </w:p>
    <w:p w:rsidR="00CB245F" w:rsidRPr="00CB245F" w:rsidRDefault="00920FEB" w:rsidP="00CB245F">
      <w:pPr>
        <w:pStyle w:val="ListParagraph"/>
        <w:numPr>
          <w:ilvl w:val="1"/>
          <w:numId w:val="38"/>
        </w:numPr>
        <w:rPr>
          <w:sz w:val="32"/>
        </w:rPr>
      </w:pPr>
      <w:hyperlink r:id="rId37" w:history="1">
        <w:r w:rsidR="00CB245F" w:rsidRPr="00CB245F">
          <w:rPr>
            <w:rStyle w:val="Hyperlink"/>
            <w:sz w:val="22"/>
            <w:szCs w:val="18"/>
          </w:rPr>
          <w:t>http://www.rcpath.org/informatics</w:t>
        </w:r>
      </w:hyperlink>
    </w:p>
    <w:p w:rsidR="00CB245F" w:rsidRPr="00CB245F" w:rsidRDefault="00920FEB" w:rsidP="00CB245F">
      <w:pPr>
        <w:pStyle w:val="ListParagraph"/>
        <w:numPr>
          <w:ilvl w:val="1"/>
          <w:numId w:val="38"/>
        </w:numPr>
        <w:rPr>
          <w:sz w:val="32"/>
        </w:rPr>
      </w:pPr>
      <w:hyperlink r:id="rId38" w:history="1">
        <w:r w:rsidR="00CB245F" w:rsidRPr="00CB245F">
          <w:rPr>
            <w:rStyle w:val="Hyperlink"/>
            <w:sz w:val="22"/>
            <w:szCs w:val="18"/>
          </w:rPr>
          <w:t>http://www.rcpath.org/informatics/connecting-for-health</w:t>
        </w:r>
      </w:hyperlink>
    </w:p>
    <w:p w:rsidR="00CB245F" w:rsidRPr="00CB245F" w:rsidRDefault="00CB245F" w:rsidP="00CB245F">
      <w:pPr>
        <w:rPr>
          <w:sz w:val="32"/>
        </w:rPr>
      </w:pPr>
      <w:r w:rsidRPr="00CB245F">
        <w:t>The latter is the link to the Department of Health Agency, which hosts the UK Terminology Centre</w:t>
      </w:r>
    </w:p>
    <w:p w:rsidR="00CB245F" w:rsidRPr="00CB245F" w:rsidRDefault="00CB245F" w:rsidP="00CB245F">
      <w:pPr>
        <w:rPr>
          <w:sz w:val="32"/>
        </w:rPr>
      </w:pPr>
      <w:r w:rsidRPr="00CB245F">
        <w:t>What molecular pathology and genetics (in particular cystogenetics) are concerned they have own organizations, however the RCPath representatives have always board chairs in their steering committees.</w:t>
      </w:r>
    </w:p>
    <w:p w:rsidR="00CB245F" w:rsidRPr="00CB245F" w:rsidRDefault="00CB245F" w:rsidP="00CB245F">
      <w:pPr>
        <w:rPr>
          <w:sz w:val="32"/>
        </w:rPr>
      </w:pPr>
      <w:r w:rsidRPr="00CB245F">
        <w:t>The Organisations are named as follows:</w:t>
      </w:r>
    </w:p>
    <w:p w:rsidR="00CB245F" w:rsidRPr="00CB245F" w:rsidRDefault="00CB245F" w:rsidP="00CB245F">
      <w:pPr>
        <w:rPr>
          <w:sz w:val="32"/>
        </w:rPr>
      </w:pPr>
      <w:r w:rsidRPr="00CB245F">
        <w:t>Joint Committee for Medical Genetics which is trying to address medical genetic issues on inherited disorders</w:t>
      </w:r>
    </w:p>
    <w:p w:rsidR="00CB245F" w:rsidRPr="00CB245F" w:rsidRDefault="00920FEB" w:rsidP="00CB245F">
      <w:pPr>
        <w:rPr>
          <w:sz w:val="32"/>
        </w:rPr>
      </w:pPr>
      <w:hyperlink r:id="rId39" w:history="1">
        <w:r w:rsidR="00CB245F" w:rsidRPr="00CB245F">
          <w:rPr>
            <w:rStyle w:val="Hyperlink"/>
            <w:sz w:val="22"/>
            <w:szCs w:val="18"/>
          </w:rPr>
          <w:t>http://bshg.org.uk/joint _committee/joint_committee.htm</w:t>
        </w:r>
      </w:hyperlink>
    </w:p>
    <w:p w:rsidR="00CB245F" w:rsidRPr="00CB245F" w:rsidRDefault="00CB245F" w:rsidP="00CB245F">
      <w:pPr>
        <w:rPr>
          <w:sz w:val="32"/>
        </w:rPr>
      </w:pPr>
      <w:r w:rsidRPr="00CB245F">
        <w:t>Genetics Commissioning Advisory Group which identifies the role of medical genetics in the delivery of national healthcare</w:t>
      </w:r>
    </w:p>
    <w:p w:rsidR="00CB245F" w:rsidRPr="00CB245F" w:rsidRDefault="00920FEB" w:rsidP="00CB245F">
      <w:pPr>
        <w:rPr>
          <w:sz w:val="32"/>
        </w:rPr>
      </w:pPr>
      <w:hyperlink r:id="rId40" w:history="1">
        <w:r w:rsidR="00CB245F" w:rsidRPr="00CB245F">
          <w:rPr>
            <w:rStyle w:val="Hyperlink"/>
            <w:sz w:val="22"/>
            <w:szCs w:val="18"/>
          </w:rPr>
          <w:t>http://ukgtn.nhs.uk/gtn/information/commissioning</w:t>
        </w:r>
      </w:hyperlink>
    </w:p>
    <w:p w:rsidR="00CB245F" w:rsidRPr="00CB245F" w:rsidRDefault="00CB245F" w:rsidP="00CB245F">
      <w:pPr>
        <w:rPr>
          <w:sz w:val="32"/>
        </w:rPr>
      </w:pPr>
      <w:r w:rsidRPr="00CB245F">
        <w:t>or/and</w:t>
      </w:r>
    </w:p>
    <w:p w:rsidR="00CB245F" w:rsidRPr="00CB245F" w:rsidRDefault="00920FEB" w:rsidP="00CB245F">
      <w:pPr>
        <w:rPr>
          <w:sz w:val="32"/>
        </w:rPr>
      </w:pPr>
      <w:hyperlink r:id="rId41" w:history="1">
        <w:r w:rsidR="00CB245F" w:rsidRPr="00CB245F">
          <w:rPr>
            <w:rStyle w:val="Hyperlink"/>
            <w:sz w:val="22"/>
            <w:szCs w:val="18"/>
          </w:rPr>
          <w:t>http://ukgtn.nhs.uk/gtn/information/site_map</w:t>
        </w:r>
      </w:hyperlink>
    </w:p>
    <w:p w:rsidR="00CB245F" w:rsidRPr="00CB245F" w:rsidRDefault="00CB245F" w:rsidP="00CB245F">
      <w:pPr>
        <w:rPr>
          <w:sz w:val="32"/>
        </w:rPr>
      </w:pPr>
      <w:r w:rsidRPr="00CB245F">
        <w:t>Finally there is Association for Clinical Cytogenetics (which is part of the British Society for Human Genetics):</w:t>
      </w:r>
    </w:p>
    <w:p w:rsidR="00CB245F" w:rsidRPr="00CB245F" w:rsidRDefault="00920FEB" w:rsidP="00CB245F">
      <w:pPr>
        <w:rPr>
          <w:sz w:val="32"/>
        </w:rPr>
      </w:pPr>
      <w:hyperlink r:id="rId42" w:history="1">
        <w:r w:rsidR="00CB245F" w:rsidRPr="00CB245F">
          <w:rPr>
            <w:rStyle w:val="Hyperlink"/>
            <w:sz w:val="22"/>
            <w:szCs w:val="18"/>
          </w:rPr>
          <w:t>http://www.cytogenetics.org.uk</w:t>
        </w:r>
      </w:hyperlink>
      <w:r w:rsidR="00CB245F" w:rsidRPr="00CB245F">
        <w:t xml:space="preserve"> </w:t>
      </w:r>
    </w:p>
    <w:p w:rsidR="00CB245F" w:rsidRPr="00CB245F" w:rsidRDefault="00920FEB" w:rsidP="00CB245F">
      <w:pPr>
        <w:rPr>
          <w:sz w:val="32"/>
        </w:rPr>
      </w:pPr>
      <w:hyperlink r:id="rId43" w:history="1">
        <w:r w:rsidR="00CB245F" w:rsidRPr="00CB245F">
          <w:rPr>
            <w:rStyle w:val="Hyperlink"/>
            <w:color w:val="800080"/>
            <w:sz w:val="22"/>
            <w:szCs w:val="18"/>
          </w:rPr>
          <w:t>http://www.cytogenetics.org.uk/acc/acc_committees.htm</w:t>
        </w:r>
      </w:hyperlink>
    </w:p>
    <w:p w:rsidR="00CB245F" w:rsidRPr="00CB245F" w:rsidRDefault="00CB245F" w:rsidP="00CB245F">
      <w:pPr>
        <w:rPr>
          <w:sz w:val="32"/>
        </w:rPr>
      </w:pPr>
      <w:r w:rsidRPr="00CB245F">
        <w:t> </w:t>
      </w:r>
    </w:p>
    <w:p w:rsidR="00CB245F" w:rsidRPr="00CB245F" w:rsidRDefault="00CB245F" w:rsidP="00CB245F">
      <w:pPr>
        <w:rPr>
          <w:sz w:val="32"/>
        </w:rPr>
      </w:pPr>
      <w:r w:rsidRPr="00CB245F">
        <w:t>What last group is concerned, I worked together with Dr Lorraine Gaunt from St Mary’s Hospital in Manchester in terms of developing laboratory procedures in SNOMED CT concerning this subspecialty in pathology. Dr Gaunt is currently chairing the National External Quality Assessment Scheme in Clinical Cytogenetics. If that subspecialty if of interest to you as well (now or in the future), I could contact her again, because I know her personally (see this e-mail attachment).</w:t>
      </w:r>
    </w:p>
    <w:p w:rsidR="00CB245F" w:rsidRPr="00CB245F" w:rsidRDefault="00CB245F" w:rsidP="00CB245F">
      <w:pPr>
        <w:rPr>
          <w:sz w:val="32"/>
        </w:rPr>
      </w:pPr>
      <w:r w:rsidRPr="00CB245F">
        <w:t>What molecular pathology is concerned there is a position paper of the RCPath ‘Future provision of molecular pathology services for acquired disease in the UK’ (see attachment)</w:t>
      </w:r>
    </w:p>
    <w:p w:rsidR="00CB245F" w:rsidRPr="00CB245F" w:rsidRDefault="00CB245F" w:rsidP="00CB245F">
      <w:pPr>
        <w:rPr>
          <w:sz w:val="32"/>
        </w:rPr>
      </w:pPr>
      <w:r w:rsidRPr="00CB245F">
        <w:t>To officially address the RCPath I would suggest contacting the current president of the RCPath which for 2012 is:</w:t>
      </w:r>
    </w:p>
    <w:p w:rsidR="00CB245F" w:rsidRPr="00CB245F" w:rsidRDefault="00CB245F" w:rsidP="00CB245F">
      <w:pPr>
        <w:rPr>
          <w:sz w:val="32"/>
        </w:rPr>
      </w:pPr>
      <w:r w:rsidRPr="00CB245F">
        <w:t>Dr Archie Prentice</w:t>
      </w:r>
    </w:p>
    <w:p w:rsidR="00CB245F" w:rsidRPr="00CB245F" w:rsidRDefault="00CB245F" w:rsidP="00CB245F">
      <w:pPr>
        <w:rPr>
          <w:sz w:val="32"/>
        </w:rPr>
      </w:pPr>
      <w:r w:rsidRPr="00CB245F">
        <w:t> </w:t>
      </w:r>
    </w:p>
    <w:p w:rsidR="00CB245F" w:rsidRPr="00CB245F" w:rsidRDefault="00CB245F" w:rsidP="00CB245F">
      <w:pPr>
        <w:rPr>
          <w:sz w:val="32"/>
        </w:rPr>
      </w:pPr>
      <w:r w:rsidRPr="00CB245F">
        <w:t>I Hope I could help you.</w:t>
      </w:r>
    </w:p>
    <w:p w:rsidR="00CB245F" w:rsidRPr="00CB245F" w:rsidRDefault="00CB245F" w:rsidP="00CB245F">
      <w:pPr>
        <w:rPr>
          <w:sz w:val="32"/>
        </w:rPr>
      </w:pPr>
      <w:r w:rsidRPr="00CB245F">
        <w:t>Until the next meeting,</w:t>
      </w:r>
    </w:p>
    <w:p w:rsidR="00CB245F" w:rsidRPr="00CB245F" w:rsidRDefault="00CB245F" w:rsidP="00CB245F">
      <w:pPr>
        <w:rPr>
          <w:sz w:val="32"/>
        </w:rPr>
      </w:pPr>
      <w:r w:rsidRPr="00CB245F">
        <w:t>Kind regards</w:t>
      </w:r>
    </w:p>
    <w:p w:rsidR="00CB245F" w:rsidRPr="00CB245F" w:rsidRDefault="00CB245F" w:rsidP="00CB245F">
      <w:pPr>
        <w:rPr>
          <w:sz w:val="32"/>
        </w:rPr>
      </w:pPr>
      <w:r w:rsidRPr="00CB245F">
        <w:t>Georg</w:t>
      </w:r>
    </w:p>
    <w:p w:rsidR="00CB245F" w:rsidRPr="00CB245F" w:rsidRDefault="00CB245F" w:rsidP="00CB245F">
      <w:pPr>
        <w:rPr>
          <w:sz w:val="32"/>
        </w:rPr>
      </w:pPr>
      <w:r w:rsidRPr="00CB245F">
        <w:t> </w:t>
      </w:r>
    </w:p>
    <w:p w:rsidR="00CB245F" w:rsidRPr="00CB245F" w:rsidRDefault="00CB245F" w:rsidP="00CB245F">
      <w:pPr>
        <w:rPr>
          <w:sz w:val="32"/>
        </w:rPr>
      </w:pPr>
      <w:r w:rsidRPr="00CB245F">
        <w:t>Dr Georg Brox</w:t>
      </w:r>
    </w:p>
    <w:p w:rsidR="00CB245F" w:rsidRPr="00CB245F" w:rsidRDefault="00CB245F" w:rsidP="00CB245F">
      <w:pPr>
        <w:rPr>
          <w:sz w:val="32"/>
        </w:rPr>
      </w:pPr>
      <w:r w:rsidRPr="00CB245F">
        <w:t>GB Healthcare Consulting</w:t>
      </w:r>
    </w:p>
    <w:p w:rsidR="00CB245F" w:rsidRPr="00CB245F" w:rsidRDefault="00CB245F" w:rsidP="00CB245F">
      <w:pPr>
        <w:rPr>
          <w:sz w:val="32"/>
        </w:rPr>
      </w:pPr>
      <w:r w:rsidRPr="00CB245F">
        <w:t>Scarborough, UK</w:t>
      </w:r>
    </w:p>
    <w:p w:rsidR="00CB245F" w:rsidRDefault="00CB245F" w:rsidP="00CB245F">
      <w:pPr>
        <w:rPr>
          <w:lang w:eastAsia="en-US"/>
        </w:rPr>
      </w:pPr>
    </w:p>
    <w:p w:rsidR="00180A6A" w:rsidRPr="00180A6A" w:rsidRDefault="00180A6A" w:rsidP="00CB245F">
      <w:pPr>
        <w:rPr>
          <w:lang w:eastAsia="en-US"/>
        </w:rPr>
      </w:pPr>
    </w:p>
    <w:p w:rsidR="00180A6A" w:rsidRDefault="00180A6A" w:rsidP="00CB245F">
      <w:pPr>
        <w:rPr>
          <w:rFonts w:eastAsiaTheme="majorEastAsia"/>
          <w:color w:val="365F91" w:themeColor="accent1" w:themeShade="BF"/>
          <w:sz w:val="28"/>
          <w:szCs w:val="28"/>
        </w:rPr>
      </w:pPr>
      <w:r>
        <w:br w:type="page"/>
      </w:r>
    </w:p>
    <w:p w:rsidR="002476DD" w:rsidRPr="00DB5DCB" w:rsidRDefault="002476DD" w:rsidP="00CB245F">
      <w:pPr>
        <w:pStyle w:val="Heading1"/>
      </w:pPr>
      <w:r w:rsidRPr="00DB5DCB">
        <w:t>Status of Action Items</w:t>
      </w:r>
    </w:p>
    <w:p w:rsidR="002476DD" w:rsidRPr="00DB5DCB" w:rsidRDefault="002476DD" w:rsidP="00CB245F"/>
    <w:tbl>
      <w:tblPr>
        <w:tblStyle w:val="TableGrid"/>
        <w:tblW w:w="0" w:type="auto"/>
        <w:tblInd w:w="108" w:type="dxa"/>
        <w:tblCellMar>
          <w:top w:w="72" w:type="dxa"/>
          <w:left w:w="72" w:type="dxa"/>
          <w:bottom w:w="72" w:type="dxa"/>
          <w:right w:w="72" w:type="dxa"/>
        </w:tblCellMar>
        <w:tblLook w:val="04A0"/>
      </w:tblPr>
      <w:tblGrid>
        <w:gridCol w:w="810"/>
        <w:gridCol w:w="4320"/>
        <w:gridCol w:w="2340"/>
        <w:gridCol w:w="1442"/>
        <w:gridCol w:w="1353"/>
      </w:tblGrid>
      <w:tr w:rsidR="002476DD" w:rsidRPr="002A028A" w:rsidTr="002A028A">
        <w:tc>
          <w:tcPr>
            <w:tcW w:w="810" w:type="dxa"/>
            <w:shd w:val="clear" w:color="auto" w:fill="C6D9F1" w:themeFill="text2" w:themeFillTint="33"/>
          </w:tcPr>
          <w:p w:rsidR="002476DD" w:rsidRPr="002A028A" w:rsidRDefault="0091355E" w:rsidP="00CB245F">
            <w:r w:rsidRPr="002A028A">
              <w:t>#</w:t>
            </w:r>
          </w:p>
        </w:tc>
        <w:tc>
          <w:tcPr>
            <w:tcW w:w="4320" w:type="dxa"/>
            <w:shd w:val="clear" w:color="auto" w:fill="C6D9F1" w:themeFill="text2" w:themeFillTint="33"/>
          </w:tcPr>
          <w:p w:rsidR="002476DD" w:rsidRPr="002A028A" w:rsidRDefault="002476DD" w:rsidP="00CB245F">
            <w:r w:rsidRPr="002A028A">
              <w:t>Item</w:t>
            </w:r>
          </w:p>
        </w:tc>
        <w:tc>
          <w:tcPr>
            <w:tcW w:w="2340" w:type="dxa"/>
            <w:shd w:val="clear" w:color="auto" w:fill="C6D9F1" w:themeFill="text2" w:themeFillTint="33"/>
          </w:tcPr>
          <w:p w:rsidR="002476DD" w:rsidRPr="002A028A" w:rsidRDefault="002476DD" w:rsidP="00CB245F">
            <w:r w:rsidRPr="002A028A">
              <w:t>Assigned To</w:t>
            </w:r>
          </w:p>
        </w:tc>
        <w:tc>
          <w:tcPr>
            <w:tcW w:w="1442" w:type="dxa"/>
            <w:shd w:val="clear" w:color="auto" w:fill="C6D9F1" w:themeFill="text2" w:themeFillTint="33"/>
          </w:tcPr>
          <w:p w:rsidR="002476DD" w:rsidRPr="002A028A" w:rsidRDefault="002476DD" w:rsidP="00CB245F">
            <w:r w:rsidRPr="002A028A">
              <w:t>Status</w:t>
            </w:r>
          </w:p>
        </w:tc>
        <w:tc>
          <w:tcPr>
            <w:tcW w:w="1353" w:type="dxa"/>
            <w:shd w:val="clear" w:color="auto" w:fill="C6D9F1" w:themeFill="text2" w:themeFillTint="33"/>
          </w:tcPr>
          <w:p w:rsidR="002476DD" w:rsidRPr="002A028A" w:rsidRDefault="002476DD" w:rsidP="00CB245F">
            <w:r w:rsidRPr="002A028A">
              <w:t>Comments</w:t>
            </w:r>
          </w:p>
        </w:tc>
      </w:tr>
      <w:tr w:rsidR="002476DD" w:rsidRPr="002A028A" w:rsidTr="002A028A">
        <w:tc>
          <w:tcPr>
            <w:tcW w:w="810" w:type="dxa"/>
            <w:vAlign w:val="center"/>
          </w:tcPr>
          <w:p w:rsidR="002476DD" w:rsidRPr="002A028A" w:rsidRDefault="002476DD" w:rsidP="00CB245F">
            <w:pPr>
              <w:pStyle w:val="ListParagraph"/>
              <w:numPr>
                <w:ilvl w:val="0"/>
                <w:numId w:val="37"/>
              </w:numPr>
            </w:pPr>
          </w:p>
        </w:tc>
        <w:tc>
          <w:tcPr>
            <w:tcW w:w="4320" w:type="dxa"/>
          </w:tcPr>
          <w:p w:rsidR="002476DD" w:rsidRPr="002A028A" w:rsidRDefault="002476DD" w:rsidP="00CB245F">
            <w:r w:rsidRPr="002A028A">
              <w:t>Develop project proposal for incorporation of 100-200 most common molecular methodologies (techniques) for inclusion into  SNOMED CT</w:t>
            </w:r>
          </w:p>
        </w:tc>
        <w:tc>
          <w:tcPr>
            <w:tcW w:w="2340" w:type="dxa"/>
          </w:tcPr>
          <w:p w:rsidR="002476DD" w:rsidRPr="002A028A" w:rsidRDefault="002476DD" w:rsidP="00CB245F">
            <w:r w:rsidRPr="002A028A">
              <w:t>Alexis Carter, MD</w:t>
            </w:r>
          </w:p>
        </w:tc>
        <w:tc>
          <w:tcPr>
            <w:tcW w:w="1442" w:type="dxa"/>
          </w:tcPr>
          <w:p w:rsidR="002476DD" w:rsidRPr="002A028A" w:rsidRDefault="002476DD" w:rsidP="00CB245F">
            <w:r w:rsidRPr="002A028A">
              <w:t>In Progress</w:t>
            </w:r>
          </w:p>
        </w:tc>
        <w:tc>
          <w:tcPr>
            <w:tcW w:w="1353" w:type="dxa"/>
          </w:tcPr>
          <w:p w:rsidR="002476DD" w:rsidRPr="002A028A" w:rsidRDefault="003115F0" w:rsidP="00CB245F">
            <w:r>
              <w:t>Draft located on collaborative space.</w:t>
            </w:r>
          </w:p>
        </w:tc>
      </w:tr>
      <w:tr w:rsidR="002476DD" w:rsidRPr="002A028A" w:rsidTr="002A028A">
        <w:tc>
          <w:tcPr>
            <w:tcW w:w="810" w:type="dxa"/>
            <w:vAlign w:val="center"/>
          </w:tcPr>
          <w:p w:rsidR="002476DD" w:rsidRPr="002A028A" w:rsidRDefault="002476DD" w:rsidP="00CB245F">
            <w:pPr>
              <w:pStyle w:val="ListParagraph"/>
              <w:numPr>
                <w:ilvl w:val="0"/>
                <w:numId w:val="37"/>
              </w:numPr>
            </w:pPr>
          </w:p>
        </w:tc>
        <w:tc>
          <w:tcPr>
            <w:tcW w:w="4320" w:type="dxa"/>
          </w:tcPr>
          <w:p w:rsidR="002476DD" w:rsidRPr="002A028A" w:rsidRDefault="002476DD" w:rsidP="00CB245F">
            <w:r w:rsidRPr="002A028A">
              <w:t xml:space="preserve">Investigate the Gene Ontology (GO) to understand its components and relationship to HUGO </w:t>
            </w:r>
          </w:p>
        </w:tc>
        <w:tc>
          <w:tcPr>
            <w:tcW w:w="2340" w:type="dxa"/>
          </w:tcPr>
          <w:p w:rsidR="002476DD" w:rsidRPr="002A028A" w:rsidRDefault="002476DD" w:rsidP="00CB245F">
            <w:r w:rsidRPr="002A028A">
              <w:t xml:space="preserve">Alexis Carter, MD </w:t>
            </w:r>
          </w:p>
        </w:tc>
        <w:tc>
          <w:tcPr>
            <w:tcW w:w="1442" w:type="dxa"/>
          </w:tcPr>
          <w:p w:rsidR="0091355E" w:rsidRPr="002A028A" w:rsidRDefault="0091355E" w:rsidP="00CB245F">
            <w:r w:rsidRPr="002A028A">
              <w:t>Pending</w:t>
            </w:r>
          </w:p>
        </w:tc>
        <w:tc>
          <w:tcPr>
            <w:tcW w:w="1353" w:type="dxa"/>
          </w:tcPr>
          <w:p w:rsidR="002476DD" w:rsidRPr="002A028A" w:rsidRDefault="002476DD" w:rsidP="00CB245F"/>
        </w:tc>
      </w:tr>
      <w:tr w:rsidR="002476DD" w:rsidRPr="002A028A" w:rsidTr="002A028A">
        <w:tc>
          <w:tcPr>
            <w:tcW w:w="810" w:type="dxa"/>
            <w:vAlign w:val="center"/>
          </w:tcPr>
          <w:p w:rsidR="002476DD" w:rsidRPr="002A028A" w:rsidRDefault="002476DD" w:rsidP="00CB245F">
            <w:pPr>
              <w:pStyle w:val="ListParagraph"/>
              <w:numPr>
                <w:ilvl w:val="0"/>
                <w:numId w:val="37"/>
              </w:numPr>
            </w:pPr>
          </w:p>
        </w:tc>
        <w:tc>
          <w:tcPr>
            <w:tcW w:w="4320" w:type="dxa"/>
          </w:tcPr>
          <w:p w:rsidR="002476DD" w:rsidRPr="002A028A" w:rsidRDefault="002476DD" w:rsidP="00CB245F">
            <w:r w:rsidRPr="002A028A">
              <w:t>Put a request on the IPaLM collaborative site for any other molecular/genetic ontologies that might exist.</w:t>
            </w:r>
          </w:p>
        </w:tc>
        <w:tc>
          <w:tcPr>
            <w:tcW w:w="2340" w:type="dxa"/>
          </w:tcPr>
          <w:p w:rsidR="002476DD" w:rsidRPr="002A028A" w:rsidRDefault="002476DD" w:rsidP="00CB245F">
            <w:r w:rsidRPr="002A028A">
              <w:t>Alexis Carter, MD/Mary Kennedy</w:t>
            </w:r>
          </w:p>
        </w:tc>
        <w:tc>
          <w:tcPr>
            <w:tcW w:w="1442" w:type="dxa"/>
          </w:tcPr>
          <w:p w:rsidR="002476DD" w:rsidRPr="002A028A" w:rsidRDefault="0091355E" w:rsidP="00CB245F">
            <w:r w:rsidRPr="002A028A">
              <w:t>Pending</w:t>
            </w:r>
          </w:p>
        </w:tc>
        <w:tc>
          <w:tcPr>
            <w:tcW w:w="1353" w:type="dxa"/>
          </w:tcPr>
          <w:p w:rsidR="002476DD" w:rsidRPr="002A028A" w:rsidRDefault="002476DD" w:rsidP="00CB245F"/>
        </w:tc>
      </w:tr>
      <w:tr w:rsidR="002476DD" w:rsidRPr="002A028A" w:rsidTr="002A028A">
        <w:tc>
          <w:tcPr>
            <w:tcW w:w="810" w:type="dxa"/>
            <w:vAlign w:val="center"/>
          </w:tcPr>
          <w:p w:rsidR="002476DD" w:rsidRPr="002A028A" w:rsidRDefault="002476DD" w:rsidP="00CB245F">
            <w:pPr>
              <w:pStyle w:val="ListParagraph"/>
              <w:numPr>
                <w:ilvl w:val="0"/>
                <w:numId w:val="37"/>
              </w:numPr>
            </w:pPr>
          </w:p>
        </w:tc>
        <w:tc>
          <w:tcPr>
            <w:tcW w:w="4320" w:type="dxa"/>
          </w:tcPr>
          <w:p w:rsidR="002476DD" w:rsidRPr="002A028A" w:rsidRDefault="002476DD" w:rsidP="00CB245F">
            <w:r w:rsidRPr="002A028A">
              <w:t>Put a request on the IPaLM collaborative site for other professional societies to assist in the determination of the most common molecular methodologies (techniques)</w:t>
            </w:r>
          </w:p>
        </w:tc>
        <w:tc>
          <w:tcPr>
            <w:tcW w:w="2340" w:type="dxa"/>
          </w:tcPr>
          <w:p w:rsidR="002476DD" w:rsidRPr="002A028A" w:rsidRDefault="002476DD" w:rsidP="00CB245F">
            <w:r w:rsidRPr="002A028A">
              <w:t>Alexis Carter, MD/Mary Kennedy</w:t>
            </w:r>
          </w:p>
        </w:tc>
        <w:tc>
          <w:tcPr>
            <w:tcW w:w="1442" w:type="dxa"/>
          </w:tcPr>
          <w:p w:rsidR="002476DD" w:rsidRPr="002A028A" w:rsidRDefault="0091355E" w:rsidP="00CB245F">
            <w:r w:rsidRPr="002A028A">
              <w:t>Pending</w:t>
            </w:r>
          </w:p>
        </w:tc>
        <w:tc>
          <w:tcPr>
            <w:tcW w:w="1353" w:type="dxa"/>
          </w:tcPr>
          <w:p w:rsidR="002476DD" w:rsidRPr="002A028A" w:rsidRDefault="002476DD" w:rsidP="00CB245F"/>
        </w:tc>
      </w:tr>
      <w:tr w:rsidR="002476DD" w:rsidRPr="002A028A" w:rsidTr="002A028A">
        <w:tc>
          <w:tcPr>
            <w:tcW w:w="810" w:type="dxa"/>
            <w:vAlign w:val="center"/>
          </w:tcPr>
          <w:p w:rsidR="002476DD" w:rsidRPr="002A028A" w:rsidRDefault="002476DD" w:rsidP="00CB245F">
            <w:pPr>
              <w:pStyle w:val="ListParagraph"/>
              <w:numPr>
                <w:ilvl w:val="0"/>
                <w:numId w:val="37"/>
              </w:numPr>
            </w:pPr>
          </w:p>
        </w:tc>
        <w:tc>
          <w:tcPr>
            <w:tcW w:w="4320" w:type="dxa"/>
          </w:tcPr>
          <w:p w:rsidR="002476DD" w:rsidRPr="002A028A" w:rsidRDefault="002476DD" w:rsidP="00CB245F">
            <w:r w:rsidRPr="002A028A">
              <w:t>Develop white paper outlining uses cases and suggested recommendations to vendors for incorporation of molecular/genetic data</w:t>
            </w:r>
          </w:p>
        </w:tc>
        <w:tc>
          <w:tcPr>
            <w:tcW w:w="2340" w:type="dxa"/>
          </w:tcPr>
          <w:p w:rsidR="002476DD" w:rsidRPr="002A028A" w:rsidRDefault="002476DD" w:rsidP="00CB245F">
            <w:r w:rsidRPr="002A028A">
              <w:t>Alexis Carter, MD</w:t>
            </w:r>
          </w:p>
        </w:tc>
        <w:tc>
          <w:tcPr>
            <w:tcW w:w="1442" w:type="dxa"/>
          </w:tcPr>
          <w:p w:rsidR="002476DD" w:rsidRPr="002A028A" w:rsidRDefault="0091355E" w:rsidP="00CB245F">
            <w:r w:rsidRPr="002A028A">
              <w:t>Pending</w:t>
            </w:r>
          </w:p>
        </w:tc>
        <w:tc>
          <w:tcPr>
            <w:tcW w:w="1353" w:type="dxa"/>
          </w:tcPr>
          <w:p w:rsidR="002476DD" w:rsidRPr="002A028A" w:rsidRDefault="002476DD" w:rsidP="00CB245F"/>
        </w:tc>
      </w:tr>
      <w:tr w:rsidR="003115F0" w:rsidRPr="002A028A" w:rsidTr="002A028A">
        <w:tc>
          <w:tcPr>
            <w:tcW w:w="810" w:type="dxa"/>
            <w:vAlign w:val="center"/>
          </w:tcPr>
          <w:p w:rsidR="003115F0" w:rsidRPr="002A028A" w:rsidRDefault="003115F0" w:rsidP="00CB245F">
            <w:pPr>
              <w:pStyle w:val="ListParagraph"/>
              <w:numPr>
                <w:ilvl w:val="0"/>
                <w:numId w:val="37"/>
              </w:numPr>
            </w:pPr>
          </w:p>
        </w:tc>
        <w:tc>
          <w:tcPr>
            <w:tcW w:w="4320" w:type="dxa"/>
          </w:tcPr>
          <w:p w:rsidR="003115F0" w:rsidRPr="002A028A" w:rsidRDefault="003115F0" w:rsidP="00CB245F">
            <w:r w:rsidRPr="002A028A">
              <w:t>Put a request on the IPaLM collaborative site for members with other professional societies associations to assist in the determination of the most common molecular methodologies (techniques)</w:t>
            </w:r>
          </w:p>
        </w:tc>
        <w:tc>
          <w:tcPr>
            <w:tcW w:w="2340" w:type="dxa"/>
          </w:tcPr>
          <w:p w:rsidR="003115F0" w:rsidRPr="002A028A" w:rsidRDefault="003115F0" w:rsidP="00CB245F">
            <w:r w:rsidRPr="002A028A">
              <w:t>Alexis Carter, MD/Mary Kennedy</w:t>
            </w:r>
          </w:p>
        </w:tc>
        <w:tc>
          <w:tcPr>
            <w:tcW w:w="1442" w:type="dxa"/>
          </w:tcPr>
          <w:p w:rsidR="003115F0" w:rsidRPr="002A028A" w:rsidRDefault="003115F0" w:rsidP="00CB245F">
            <w:r w:rsidRPr="002A028A">
              <w:t>Pending</w:t>
            </w:r>
          </w:p>
        </w:tc>
        <w:tc>
          <w:tcPr>
            <w:tcW w:w="1353" w:type="dxa"/>
          </w:tcPr>
          <w:p w:rsidR="003115F0" w:rsidRPr="002A028A" w:rsidRDefault="003115F0" w:rsidP="00CB245F"/>
        </w:tc>
      </w:tr>
      <w:tr w:rsidR="003115F0" w:rsidRPr="002A028A" w:rsidTr="002A028A">
        <w:tc>
          <w:tcPr>
            <w:tcW w:w="810" w:type="dxa"/>
            <w:vAlign w:val="center"/>
          </w:tcPr>
          <w:p w:rsidR="003115F0" w:rsidRPr="002A028A" w:rsidRDefault="003115F0" w:rsidP="00CB245F">
            <w:pPr>
              <w:pStyle w:val="ListParagraph"/>
              <w:numPr>
                <w:ilvl w:val="0"/>
                <w:numId w:val="37"/>
              </w:numPr>
            </w:pPr>
          </w:p>
        </w:tc>
        <w:tc>
          <w:tcPr>
            <w:tcW w:w="4320" w:type="dxa"/>
          </w:tcPr>
          <w:p w:rsidR="003115F0" w:rsidRPr="002A028A" w:rsidRDefault="003115F0" w:rsidP="00CB245F">
            <w:r w:rsidRPr="002A028A">
              <w:t>Send letter to other molecular pathology organizations requesting them to review the spreadsheet</w:t>
            </w:r>
          </w:p>
        </w:tc>
        <w:tc>
          <w:tcPr>
            <w:tcW w:w="2340" w:type="dxa"/>
          </w:tcPr>
          <w:p w:rsidR="003115F0" w:rsidRPr="002A028A" w:rsidRDefault="003115F0" w:rsidP="00CB245F">
            <w:r w:rsidRPr="002A028A">
              <w:t>Alexis Carter, MD/Mary Kennedy</w:t>
            </w:r>
          </w:p>
        </w:tc>
        <w:tc>
          <w:tcPr>
            <w:tcW w:w="1442" w:type="dxa"/>
          </w:tcPr>
          <w:p w:rsidR="003115F0" w:rsidRPr="002A028A" w:rsidRDefault="003115F0" w:rsidP="00CB245F">
            <w:r w:rsidRPr="002A028A">
              <w:t>Pending</w:t>
            </w:r>
          </w:p>
        </w:tc>
        <w:tc>
          <w:tcPr>
            <w:tcW w:w="1353" w:type="dxa"/>
          </w:tcPr>
          <w:p w:rsidR="003115F0" w:rsidRPr="002A028A" w:rsidRDefault="003115F0" w:rsidP="00CB245F"/>
        </w:tc>
      </w:tr>
      <w:tr w:rsidR="002476DD" w:rsidRPr="002A028A" w:rsidTr="002A028A">
        <w:tc>
          <w:tcPr>
            <w:tcW w:w="810" w:type="dxa"/>
            <w:vAlign w:val="center"/>
          </w:tcPr>
          <w:p w:rsidR="002476DD" w:rsidRPr="002A028A" w:rsidRDefault="002476DD" w:rsidP="00CB245F">
            <w:pPr>
              <w:pStyle w:val="ListParagraph"/>
              <w:numPr>
                <w:ilvl w:val="0"/>
                <w:numId w:val="37"/>
              </w:numPr>
            </w:pPr>
          </w:p>
        </w:tc>
        <w:tc>
          <w:tcPr>
            <w:tcW w:w="4320" w:type="dxa"/>
          </w:tcPr>
          <w:p w:rsidR="002476DD" w:rsidRPr="002A028A" w:rsidRDefault="002476DD" w:rsidP="00CB245F">
            <w:r w:rsidRPr="002A028A">
              <w:t>Contact Stan Huff regarding sending the ONC HIT Standards Committee and requesting an agenda item for discussion on transmitting structured genomic data</w:t>
            </w:r>
          </w:p>
        </w:tc>
        <w:tc>
          <w:tcPr>
            <w:tcW w:w="2340" w:type="dxa"/>
          </w:tcPr>
          <w:p w:rsidR="002476DD" w:rsidRPr="002A028A" w:rsidRDefault="002476DD" w:rsidP="00CB245F">
            <w:r w:rsidRPr="002A028A">
              <w:t>Alexis Carter, MD/ Ron Ranauro/Mary Kennedy</w:t>
            </w:r>
          </w:p>
        </w:tc>
        <w:tc>
          <w:tcPr>
            <w:tcW w:w="1442" w:type="dxa"/>
          </w:tcPr>
          <w:p w:rsidR="002476DD" w:rsidRPr="002A028A" w:rsidRDefault="003115F0" w:rsidP="00CB245F">
            <w:r>
              <w:t>Completed</w:t>
            </w:r>
          </w:p>
        </w:tc>
        <w:tc>
          <w:tcPr>
            <w:tcW w:w="1353" w:type="dxa"/>
          </w:tcPr>
          <w:p w:rsidR="002476DD" w:rsidRPr="002A028A" w:rsidRDefault="002476DD" w:rsidP="00CB245F"/>
        </w:tc>
      </w:tr>
      <w:tr w:rsidR="002476DD" w:rsidRPr="002A028A" w:rsidTr="002A028A">
        <w:tc>
          <w:tcPr>
            <w:tcW w:w="810" w:type="dxa"/>
            <w:vAlign w:val="center"/>
          </w:tcPr>
          <w:p w:rsidR="002476DD" w:rsidRPr="002A028A" w:rsidRDefault="002476DD" w:rsidP="00CB245F">
            <w:pPr>
              <w:pStyle w:val="ListParagraph"/>
              <w:numPr>
                <w:ilvl w:val="0"/>
                <w:numId w:val="37"/>
              </w:numPr>
            </w:pPr>
          </w:p>
        </w:tc>
        <w:tc>
          <w:tcPr>
            <w:tcW w:w="4320" w:type="dxa"/>
          </w:tcPr>
          <w:p w:rsidR="002476DD" w:rsidRPr="002A028A" w:rsidRDefault="002476DD" w:rsidP="00CB245F">
            <w:r w:rsidRPr="002A028A">
              <w:t>Contact Ms. Hall at Cerner regarding Cerner’s participation in IPaLM</w:t>
            </w:r>
          </w:p>
        </w:tc>
        <w:tc>
          <w:tcPr>
            <w:tcW w:w="2340" w:type="dxa"/>
          </w:tcPr>
          <w:p w:rsidR="002476DD" w:rsidRPr="002A028A" w:rsidRDefault="002476DD" w:rsidP="00CB245F">
            <w:r w:rsidRPr="002A028A">
              <w:t>Mary Kennedy</w:t>
            </w:r>
          </w:p>
        </w:tc>
        <w:tc>
          <w:tcPr>
            <w:tcW w:w="1442" w:type="dxa"/>
          </w:tcPr>
          <w:p w:rsidR="002476DD" w:rsidRPr="002A028A" w:rsidRDefault="003115F0" w:rsidP="00CB245F">
            <w:r>
              <w:t>Completed</w:t>
            </w:r>
          </w:p>
        </w:tc>
        <w:tc>
          <w:tcPr>
            <w:tcW w:w="1353" w:type="dxa"/>
          </w:tcPr>
          <w:p w:rsidR="002476DD" w:rsidRPr="002A028A" w:rsidRDefault="002476DD" w:rsidP="00CB245F"/>
        </w:tc>
      </w:tr>
      <w:tr w:rsidR="002476DD" w:rsidRPr="002A028A" w:rsidTr="002A028A">
        <w:tc>
          <w:tcPr>
            <w:tcW w:w="810" w:type="dxa"/>
            <w:vAlign w:val="center"/>
          </w:tcPr>
          <w:p w:rsidR="002476DD" w:rsidRPr="002A028A" w:rsidRDefault="002476DD" w:rsidP="00CB245F">
            <w:pPr>
              <w:pStyle w:val="ListParagraph"/>
              <w:numPr>
                <w:ilvl w:val="0"/>
                <w:numId w:val="37"/>
              </w:numPr>
            </w:pPr>
          </w:p>
        </w:tc>
        <w:tc>
          <w:tcPr>
            <w:tcW w:w="4320" w:type="dxa"/>
          </w:tcPr>
          <w:p w:rsidR="002476DD" w:rsidRPr="002A028A" w:rsidRDefault="002476DD" w:rsidP="00CB245F">
            <w:r w:rsidRPr="002A028A">
              <w:t>Contact Mr. Daniel Vreeman regarding LOINC’s participation in IPaLM</w:t>
            </w:r>
          </w:p>
        </w:tc>
        <w:tc>
          <w:tcPr>
            <w:tcW w:w="2340" w:type="dxa"/>
          </w:tcPr>
          <w:p w:rsidR="002476DD" w:rsidRPr="002A028A" w:rsidRDefault="002476DD" w:rsidP="00CB245F">
            <w:r w:rsidRPr="002A028A">
              <w:t>Mary Kennedy</w:t>
            </w:r>
          </w:p>
        </w:tc>
        <w:tc>
          <w:tcPr>
            <w:tcW w:w="1442" w:type="dxa"/>
          </w:tcPr>
          <w:p w:rsidR="002476DD" w:rsidRPr="002A028A" w:rsidRDefault="0091355E" w:rsidP="00CB245F">
            <w:r w:rsidRPr="002A028A">
              <w:t>Completed</w:t>
            </w:r>
          </w:p>
        </w:tc>
        <w:tc>
          <w:tcPr>
            <w:tcW w:w="1353" w:type="dxa"/>
          </w:tcPr>
          <w:p w:rsidR="002476DD" w:rsidRPr="002A028A" w:rsidRDefault="002476DD" w:rsidP="00CB245F"/>
        </w:tc>
      </w:tr>
      <w:tr w:rsidR="00180A6A" w:rsidRPr="002A028A" w:rsidTr="002A028A">
        <w:tc>
          <w:tcPr>
            <w:tcW w:w="810" w:type="dxa"/>
            <w:vAlign w:val="center"/>
          </w:tcPr>
          <w:p w:rsidR="00180A6A" w:rsidRPr="002A028A" w:rsidRDefault="00180A6A" w:rsidP="00CB245F">
            <w:pPr>
              <w:pStyle w:val="ListParagraph"/>
              <w:numPr>
                <w:ilvl w:val="0"/>
                <w:numId w:val="37"/>
              </w:numPr>
            </w:pPr>
          </w:p>
        </w:tc>
        <w:tc>
          <w:tcPr>
            <w:tcW w:w="4320" w:type="dxa"/>
          </w:tcPr>
          <w:p w:rsidR="00180A6A" w:rsidRPr="002A028A" w:rsidRDefault="00180A6A" w:rsidP="00CB245F">
            <w:r w:rsidRPr="002A028A">
              <w:t>Set up conference call for June</w:t>
            </w:r>
          </w:p>
        </w:tc>
        <w:tc>
          <w:tcPr>
            <w:tcW w:w="2340" w:type="dxa"/>
          </w:tcPr>
          <w:p w:rsidR="00180A6A" w:rsidRPr="002A028A" w:rsidRDefault="00180A6A" w:rsidP="00CB245F">
            <w:r w:rsidRPr="002A028A">
              <w:t>Mary Kennedy</w:t>
            </w:r>
          </w:p>
        </w:tc>
        <w:tc>
          <w:tcPr>
            <w:tcW w:w="1442" w:type="dxa"/>
          </w:tcPr>
          <w:p w:rsidR="00180A6A" w:rsidRPr="002A028A" w:rsidRDefault="00180A6A" w:rsidP="00CB245F">
            <w:r w:rsidRPr="002A028A">
              <w:t>Completed</w:t>
            </w:r>
          </w:p>
        </w:tc>
        <w:tc>
          <w:tcPr>
            <w:tcW w:w="1353" w:type="dxa"/>
          </w:tcPr>
          <w:p w:rsidR="00180A6A" w:rsidRPr="002A028A" w:rsidRDefault="00180A6A" w:rsidP="00CB245F"/>
        </w:tc>
      </w:tr>
      <w:tr w:rsidR="00180A6A" w:rsidRPr="002A028A" w:rsidTr="002A028A">
        <w:tc>
          <w:tcPr>
            <w:tcW w:w="810" w:type="dxa"/>
            <w:vAlign w:val="center"/>
          </w:tcPr>
          <w:p w:rsidR="00180A6A" w:rsidRPr="002A028A" w:rsidRDefault="00180A6A" w:rsidP="00CB245F">
            <w:pPr>
              <w:pStyle w:val="ListParagraph"/>
              <w:numPr>
                <w:ilvl w:val="0"/>
                <w:numId w:val="37"/>
              </w:numPr>
            </w:pPr>
          </w:p>
        </w:tc>
        <w:tc>
          <w:tcPr>
            <w:tcW w:w="4320" w:type="dxa"/>
          </w:tcPr>
          <w:p w:rsidR="00180A6A" w:rsidRPr="002A028A" w:rsidRDefault="00180A6A" w:rsidP="00CB245F">
            <w:r w:rsidRPr="002A028A">
              <w:t>Conference call every two months</w:t>
            </w:r>
          </w:p>
        </w:tc>
        <w:tc>
          <w:tcPr>
            <w:tcW w:w="2340" w:type="dxa"/>
          </w:tcPr>
          <w:p w:rsidR="00180A6A" w:rsidRPr="002A028A" w:rsidRDefault="00180A6A" w:rsidP="00CB245F">
            <w:r w:rsidRPr="002A028A">
              <w:t>Alexis Carter, MD</w:t>
            </w:r>
          </w:p>
        </w:tc>
        <w:tc>
          <w:tcPr>
            <w:tcW w:w="1442" w:type="dxa"/>
          </w:tcPr>
          <w:p w:rsidR="00180A6A" w:rsidRPr="002A028A" w:rsidRDefault="00180A6A" w:rsidP="00CB245F">
            <w:r w:rsidRPr="002A028A">
              <w:t>In Progress</w:t>
            </w:r>
          </w:p>
        </w:tc>
        <w:tc>
          <w:tcPr>
            <w:tcW w:w="1353" w:type="dxa"/>
          </w:tcPr>
          <w:p w:rsidR="00180A6A" w:rsidRPr="002A028A" w:rsidRDefault="00180A6A" w:rsidP="00CB245F"/>
        </w:tc>
      </w:tr>
      <w:bookmarkEnd w:id="0"/>
      <w:bookmarkEnd w:id="1"/>
    </w:tbl>
    <w:p w:rsidR="00A86D02" w:rsidRPr="00180A6A" w:rsidRDefault="00A86D02" w:rsidP="00CB245F"/>
    <w:p w:rsidR="00180A6A" w:rsidRDefault="00180A6A" w:rsidP="00CB245F"/>
    <w:sectPr w:rsidR="00180A6A" w:rsidSect="002D7412">
      <w:headerReference w:type="default" r:id="rId44"/>
      <w:footerReference w:type="default" r:id="rId45"/>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D90" w:rsidRDefault="00D17D90" w:rsidP="00CB245F">
      <w:r>
        <w:separator/>
      </w:r>
    </w:p>
    <w:p w:rsidR="00D17D90" w:rsidRDefault="00D17D90" w:rsidP="00CB245F"/>
  </w:endnote>
  <w:endnote w:type="continuationSeparator" w:id="0">
    <w:p w:rsidR="00D17D90" w:rsidRDefault="00D17D90" w:rsidP="00CB245F">
      <w:r>
        <w:continuationSeparator/>
      </w:r>
    </w:p>
    <w:p w:rsidR="00D17D90" w:rsidRDefault="00D17D90" w:rsidP="00CB245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6983152"/>
      <w:docPartObj>
        <w:docPartGallery w:val="Page Numbers (Bottom of Page)"/>
        <w:docPartUnique/>
      </w:docPartObj>
    </w:sdtPr>
    <w:sdtContent>
      <w:sdt>
        <w:sdtPr>
          <w:id w:val="-1669238322"/>
          <w:docPartObj>
            <w:docPartGallery w:val="Page Numbers (Top of Page)"/>
            <w:docPartUnique/>
          </w:docPartObj>
        </w:sdtPr>
        <w:sdtContent>
          <w:p w:rsidR="00A86D02" w:rsidRPr="00A86D02" w:rsidRDefault="00A86D02" w:rsidP="00CB245F">
            <w:pPr>
              <w:pStyle w:val="Footer"/>
            </w:pPr>
            <w:r w:rsidRPr="00A86D02">
              <w:t xml:space="preserve">Page </w:t>
            </w:r>
            <w:r w:rsidR="00920FEB" w:rsidRPr="00A86D02">
              <w:fldChar w:fldCharType="begin"/>
            </w:r>
            <w:r w:rsidRPr="00A86D02">
              <w:instrText xml:space="preserve"> PAGE </w:instrText>
            </w:r>
            <w:r w:rsidR="00920FEB" w:rsidRPr="00A86D02">
              <w:fldChar w:fldCharType="separate"/>
            </w:r>
            <w:r w:rsidR="00D17D90">
              <w:rPr>
                <w:noProof/>
              </w:rPr>
              <w:t>1</w:t>
            </w:r>
            <w:r w:rsidR="00920FEB" w:rsidRPr="00A86D02">
              <w:fldChar w:fldCharType="end"/>
            </w:r>
            <w:r w:rsidRPr="00A86D02">
              <w:t xml:space="preserve"> of </w:t>
            </w:r>
            <w:r w:rsidR="00920FEB" w:rsidRPr="00A86D02">
              <w:fldChar w:fldCharType="begin"/>
            </w:r>
            <w:r w:rsidRPr="00A86D02">
              <w:instrText xml:space="preserve"> NUMPAGES  </w:instrText>
            </w:r>
            <w:r w:rsidR="00920FEB" w:rsidRPr="00A86D02">
              <w:fldChar w:fldCharType="separate"/>
            </w:r>
            <w:r w:rsidR="00D17D90">
              <w:rPr>
                <w:noProof/>
              </w:rPr>
              <w:t>1</w:t>
            </w:r>
            <w:r w:rsidR="00920FEB" w:rsidRPr="00A86D02">
              <w:fldChar w:fldCharType="end"/>
            </w:r>
          </w:p>
        </w:sdtContent>
      </w:sdt>
    </w:sdtContent>
  </w:sdt>
  <w:p w:rsidR="009F75DB" w:rsidRPr="00A86D02" w:rsidRDefault="009F75DB" w:rsidP="00CB245F">
    <w:pPr>
      <w:pStyle w:val="Footer"/>
    </w:pPr>
  </w:p>
  <w:p w:rsidR="00920FEB" w:rsidRDefault="00920FEB" w:rsidP="00CB24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D90" w:rsidRDefault="00D17D90" w:rsidP="00CB245F">
      <w:r>
        <w:separator/>
      </w:r>
    </w:p>
    <w:p w:rsidR="00D17D90" w:rsidRDefault="00D17D90" w:rsidP="00CB245F"/>
  </w:footnote>
  <w:footnote w:type="continuationSeparator" w:id="0">
    <w:p w:rsidR="00D17D90" w:rsidRDefault="00D17D90" w:rsidP="00CB245F">
      <w:r>
        <w:continuationSeparator/>
      </w:r>
    </w:p>
    <w:p w:rsidR="00D17D90" w:rsidRDefault="00D17D90" w:rsidP="00CB245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5DB" w:rsidRDefault="009F75DB" w:rsidP="00CB245F">
    <w:pPr>
      <w:pStyle w:val="Header"/>
    </w:pPr>
  </w:p>
  <w:p w:rsidR="00920FEB" w:rsidRDefault="00920FEB" w:rsidP="00CB24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5"/>
    <w:multiLevelType w:val="hybridMultilevel"/>
    <w:tmpl w:val="FEE06A9A"/>
    <w:lvl w:ilvl="0" w:tplc="63460420">
      <w:start w:val="1"/>
      <w:numFmt w:val="lowerLetter"/>
      <w:lvlText w:val="(%1)"/>
      <w:lvlJc w:val="left"/>
      <w:pPr>
        <w:tabs>
          <w:tab w:val="num" w:pos="1425"/>
        </w:tabs>
        <w:ind w:left="1425" w:hanging="705"/>
      </w:pPr>
      <w:rPr>
        <w:rFonts w:cs="Times New Roman" w:hint="eastAsia"/>
        <w:spacing w:val="0"/>
      </w:rPr>
    </w:lvl>
    <w:lvl w:ilvl="1" w:tplc="04090019">
      <w:start w:val="1"/>
      <w:numFmt w:val="lowerLetter"/>
      <w:lvlText w:val="%2."/>
      <w:lvlJc w:val="left"/>
      <w:pPr>
        <w:tabs>
          <w:tab w:val="num" w:pos="1309"/>
        </w:tabs>
        <w:ind w:left="1309" w:hanging="360"/>
      </w:pPr>
      <w:rPr>
        <w:rFonts w:cs="Times New Roman"/>
        <w:spacing w:val="0"/>
      </w:rPr>
    </w:lvl>
    <w:lvl w:ilvl="2" w:tplc="0409001B">
      <w:start w:val="1"/>
      <w:numFmt w:val="lowerRoman"/>
      <w:lvlText w:val="%3."/>
      <w:lvlJc w:val="right"/>
      <w:pPr>
        <w:tabs>
          <w:tab w:val="num" w:pos="2029"/>
        </w:tabs>
        <w:ind w:left="2029" w:hanging="180"/>
      </w:pPr>
      <w:rPr>
        <w:rFonts w:cs="Times New Roman"/>
        <w:spacing w:val="0"/>
      </w:rPr>
    </w:lvl>
    <w:lvl w:ilvl="3" w:tplc="0409000F">
      <w:start w:val="1"/>
      <w:numFmt w:val="decimal"/>
      <w:lvlText w:val="%4."/>
      <w:lvlJc w:val="left"/>
      <w:pPr>
        <w:tabs>
          <w:tab w:val="num" w:pos="2749"/>
        </w:tabs>
        <w:ind w:left="2749" w:hanging="360"/>
      </w:pPr>
      <w:rPr>
        <w:rFonts w:cs="Times New Roman"/>
        <w:spacing w:val="0"/>
      </w:rPr>
    </w:lvl>
    <w:lvl w:ilvl="4" w:tplc="04090019">
      <w:start w:val="1"/>
      <w:numFmt w:val="lowerLetter"/>
      <w:lvlText w:val="%5."/>
      <w:lvlJc w:val="left"/>
      <w:pPr>
        <w:tabs>
          <w:tab w:val="num" w:pos="3469"/>
        </w:tabs>
        <w:ind w:left="3469" w:hanging="360"/>
      </w:pPr>
      <w:rPr>
        <w:rFonts w:cs="Times New Roman"/>
        <w:spacing w:val="0"/>
      </w:rPr>
    </w:lvl>
    <w:lvl w:ilvl="5" w:tplc="0409001B">
      <w:start w:val="1"/>
      <w:numFmt w:val="lowerRoman"/>
      <w:lvlText w:val="%6."/>
      <w:lvlJc w:val="right"/>
      <w:pPr>
        <w:tabs>
          <w:tab w:val="num" w:pos="4189"/>
        </w:tabs>
        <w:ind w:left="4189" w:hanging="180"/>
      </w:pPr>
      <w:rPr>
        <w:rFonts w:cs="Times New Roman"/>
        <w:spacing w:val="0"/>
      </w:rPr>
    </w:lvl>
    <w:lvl w:ilvl="6" w:tplc="0409000F">
      <w:start w:val="1"/>
      <w:numFmt w:val="decimal"/>
      <w:lvlText w:val="%7."/>
      <w:lvlJc w:val="left"/>
      <w:pPr>
        <w:tabs>
          <w:tab w:val="num" w:pos="4909"/>
        </w:tabs>
        <w:ind w:left="4909" w:hanging="360"/>
      </w:pPr>
      <w:rPr>
        <w:rFonts w:cs="Times New Roman"/>
        <w:spacing w:val="0"/>
      </w:rPr>
    </w:lvl>
    <w:lvl w:ilvl="7" w:tplc="04090019">
      <w:start w:val="1"/>
      <w:numFmt w:val="lowerLetter"/>
      <w:lvlText w:val="%8."/>
      <w:lvlJc w:val="left"/>
      <w:pPr>
        <w:tabs>
          <w:tab w:val="num" w:pos="5629"/>
        </w:tabs>
        <w:ind w:left="5629" w:hanging="360"/>
      </w:pPr>
      <w:rPr>
        <w:rFonts w:cs="Times New Roman"/>
        <w:spacing w:val="0"/>
      </w:rPr>
    </w:lvl>
    <w:lvl w:ilvl="8" w:tplc="0409001B">
      <w:start w:val="1"/>
      <w:numFmt w:val="lowerRoman"/>
      <w:lvlText w:val="%9."/>
      <w:lvlJc w:val="right"/>
      <w:pPr>
        <w:tabs>
          <w:tab w:val="num" w:pos="6349"/>
        </w:tabs>
        <w:ind w:left="6349" w:hanging="180"/>
      </w:pPr>
      <w:rPr>
        <w:rFonts w:cs="Times New Roman"/>
        <w:spacing w:val="0"/>
      </w:rPr>
    </w:lvl>
  </w:abstractNum>
  <w:abstractNum w:abstractNumId="1">
    <w:nsid w:val="01D73C88"/>
    <w:multiLevelType w:val="hybridMultilevel"/>
    <w:tmpl w:val="F034B5C6"/>
    <w:lvl w:ilvl="0" w:tplc="63460420">
      <w:start w:val="1"/>
      <w:numFmt w:val="lowerLetter"/>
      <w:lvlText w:val="(%1)"/>
      <w:lvlJc w:val="left"/>
      <w:pPr>
        <w:tabs>
          <w:tab w:val="num" w:pos="1605"/>
        </w:tabs>
        <w:ind w:left="1605" w:hanging="705"/>
      </w:pPr>
      <w:rPr>
        <w:rFonts w:hint="default"/>
      </w:rPr>
    </w:lvl>
    <w:lvl w:ilvl="1" w:tplc="04090019" w:tentative="1">
      <w:start w:val="1"/>
      <w:numFmt w:val="lowerLetter"/>
      <w:lvlText w:val="%2."/>
      <w:lvlJc w:val="left"/>
      <w:pPr>
        <w:tabs>
          <w:tab w:val="num" w:pos="1489"/>
        </w:tabs>
        <w:ind w:left="1489" w:hanging="360"/>
      </w:pPr>
    </w:lvl>
    <w:lvl w:ilvl="2" w:tplc="0409001B" w:tentative="1">
      <w:start w:val="1"/>
      <w:numFmt w:val="lowerRoman"/>
      <w:lvlText w:val="%3."/>
      <w:lvlJc w:val="right"/>
      <w:pPr>
        <w:tabs>
          <w:tab w:val="num" w:pos="2209"/>
        </w:tabs>
        <w:ind w:left="2209" w:hanging="180"/>
      </w:pPr>
    </w:lvl>
    <w:lvl w:ilvl="3" w:tplc="0409000F" w:tentative="1">
      <w:start w:val="1"/>
      <w:numFmt w:val="decimal"/>
      <w:lvlText w:val="%4."/>
      <w:lvlJc w:val="left"/>
      <w:pPr>
        <w:tabs>
          <w:tab w:val="num" w:pos="2929"/>
        </w:tabs>
        <w:ind w:left="2929" w:hanging="360"/>
      </w:pPr>
    </w:lvl>
    <w:lvl w:ilvl="4" w:tplc="04090019" w:tentative="1">
      <w:start w:val="1"/>
      <w:numFmt w:val="lowerLetter"/>
      <w:lvlText w:val="%5."/>
      <w:lvlJc w:val="left"/>
      <w:pPr>
        <w:tabs>
          <w:tab w:val="num" w:pos="3649"/>
        </w:tabs>
        <w:ind w:left="3649" w:hanging="360"/>
      </w:pPr>
    </w:lvl>
    <w:lvl w:ilvl="5" w:tplc="0409001B" w:tentative="1">
      <w:start w:val="1"/>
      <w:numFmt w:val="lowerRoman"/>
      <w:lvlText w:val="%6."/>
      <w:lvlJc w:val="right"/>
      <w:pPr>
        <w:tabs>
          <w:tab w:val="num" w:pos="4369"/>
        </w:tabs>
        <w:ind w:left="4369" w:hanging="180"/>
      </w:pPr>
    </w:lvl>
    <w:lvl w:ilvl="6" w:tplc="0409000F" w:tentative="1">
      <w:start w:val="1"/>
      <w:numFmt w:val="decimal"/>
      <w:lvlText w:val="%7."/>
      <w:lvlJc w:val="left"/>
      <w:pPr>
        <w:tabs>
          <w:tab w:val="num" w:pos="5089"/>
        </w:tabs>
        <w:ind w:left="5089" w:hanging="360"/>
      </w:pPr>
    </w:lvl>
    <w:lvl w:ilvl="7" w:tplc="04090019" w:tentative="1">
      <w:start w:val="1"/>
      <w:numFmt w:val="lowerLetter"/>
      <w:lvlText w:val="%8."/>
      <w:lvlJc w:val="left"/>
      <w:pPr>
        <w:tabs>
          <w:tab w:val="num" w:pos="5809"/>
        </w:tabs>
        <w:ind w:left="5809" w:hanging="360"/>
      </w:pPr>
    </w:lvl>
    <w:lvl w:ilvl="8" w:tplc="0409001B" w:tentative="1">
      <w:start w:val="1"/>
      <w:numFmt w:val="lowerRoman"/>
      <w:lvlText w:val="%9."/>
      <w:lvlJc w:val="right"/>
      <w:pPr>
        <w:tabs>
          <w:tab w:val="num" w:pos="6529"/>
        </w:tabs>
        <w:ind w:left="6529" w:hanging="180"/>
      </w:pPr>
    </w:lvl>
  </w:abstractNum>
  <w:abstractNum w:abstractNumId="2">
    <w:nsid w:val="0D496ADC"/>
    <w:multiLevelType w:val="hybridMultilevel"/>
    <w:tmpl w:val="916C47AC"/>
    <w:lvl w:ilvl="0" w:tplc="37563F16">
      <w:start w:val="1"/>
      <w:numFmt w:val="bullet"/>
      <w:lvlText w:val="-"/>
      <w:lvlJc w:val="left"/>
      <w:pPr>
        <w:ind w:left="1800" w:hanging="360"/>
      </w:pPr>
      <w:rPr>
        <w:rFonts w:ascii="Arial" w:eastAsia="Times New Roman"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DD837FF"/>
    <w:multiLevelType w:val="hybridMultilevel"/>
    <w:tmpl w:val="02CE007A"/>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E3D7584"/>
    <w:multiLevelType w:val="hybridMultilevel"/>
    <w:tmpl w:val="DB666EB2"/>
    <w:lvl w:ilvl="0" w:tplc="08090011">
      <w:start w:val="1"/>
      <w:numFmt w:val="decimal"/>
      <w:lvlText w:val="%1)"/>
      <w:lvlJc w:val="left"/>
      <w:pPr>
        <w:tabs>
          <w:tab w:val="num" w:pos="720"/>
        </w:tabs>
        <w:ind w:left="720" w:hanging="360"/>
      </w:pPr>
      <w:rPr>
        <w:rFonts w:hint="default"/>
      </w:rPr>
    </w:lvl>
    <w:lvl w:ilvl="1" w:tplc="60089D06">
      <w:start w:val="1"/>
      <w:numFmt w:val="lowerLetter"/>
      <w:lvlText w:val="(%2)"/>
      <w:lvlJc w:val="left"/>
      <w:pPr>
        <w:tabs>
          <w:tab w:val="num" w:pos="1440"/>
        </w:tabs>
        <w:ind w:left="1440" w:hanging="360"/>
      </w:pPr>
      <w:rPr>
        <w:rFonts w:hint="default"/>
        <w:b w:val="0"/>
        <w:sz w:val="18"/>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FD645D5"/>
    <w:multiLevelType w:val="hybridMultilevel"/>
    <w:tmpl w:val="F982BAD4"/>
    <w:lvl w:ilvl="0" w:tplc="60089D06">
      <w:start w:val="1"/>
      <w:numFmt w:val="lowerLetter"/>
      <w:lvlText w:val="(%1)"/>
      <w:lvlJc w:val="left"/>
      <w:pPr>
        <w:tabs>
          <w:tab w:val="num" w:pos="720"/>
        </w:tabs>
        <w:ind w:left="72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17610A"/>
    <w:multiLevelType w:val="hybridMultilevel"/>
    <w:tmpl w:val="04988C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7D617C5"/>
    <w:multiLevelType w:val="hybridMultilevel"/>
    <w:tmpl w:val="319A3BCA"/>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89D72F7"/>
    <w:multiLevelType w:val="hybridMultilevel"/>
    <w:tmpl w:val="3B1ADCF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F47EF7"/>
    <w:multiLevelType w:val="multilevel"/>
    <w:tmpl w:val="48BA8A5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EAE2DCF"/>
    <w:multiLevelType w:val="multilevel"/>
    <w:tmpl w:val="5BB83A3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05F17E9"/>
    <w:multiLevelType w:val="hybridMultilevel"/>
    <w:tmpl w:val="097418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2C34DD8"/>
    <w:multiLevelType w:val="hybridMultilevel"/>
    <w:tmpl w:val="31C606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7C33A1"/>
    <w:multiLevelType w:val="hybridMultilevel"/>
    <w:tmpl w:val="E7FC3298"/>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0AB41D2"/>
    <w:multiLevelType w:val="hybridMultilevel"/>
    <w:tmpl w:val="B65A47A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75F7211"/>
    <w:multiLevelType w:val="hybridMultilevel"/>
    <w:tmpl w:val="71565AFA"/>
    <w:lvl w:ilvl="0" w:tplc="60089D06">
      <w:start w:val="1"/>
      <w:numFmt w:val="lowerLetter"/>
      <w:lvlText w:val="(%1)"/>
      <w:lvlJc w:val="left"/>
      <w:pPr>
        <w:tabs>
          <w:tab w:val="num" w:pos="1500"/>
        </w:tabs>
        <w:ind w:left="1500" w:hanging="360"/>
      </w:pPr>
      <w:rPr>
        <w:rFonts w:hint="default"/>
        <w:b w:val="0"/>
        <w:sz w:val="18"/>
      </w:r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16">
    <w:nsid w:val="38E271DA"/>
    <w:multiLevelType w:val="hybridMultilevel"/>
    <w:tmpl w:val="06E60C8C"/>
    <w:lvl w:ilvl="0" w:tplc="CF2436A2">
      <w:start w:val="1"/>
      <w:numFmt w:val="decimal"/>
      <w:lvlText w:val="%1.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7">
    <w:nsid w:val="3EF1754A"/>
    <w:multiLevelType w:val="hybridMultilevel"/>
    <w:tmpl w:val="F4D6526E"/>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FDA58E8"/>
    <w:multiLevelType w:val="hybridMultilevel"/>
    <w:tmpl w:val="85045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4107732D"/>
    <w:multiLevelType w:val="hybridMultilevel"/>
    <w:tmpl w:val="A04AADD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41C43C23"/>
    <w:multiLevelType w:val="hybridMultilevel"/>
    <w:tmpl w:val="8A9E6B82"/>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3891CC9"/>
    <w:multiLevelType w:val="hybridMultilevel"/>
    <w:tmpl w:val="00C04894"/>
    <w:lvl w:ilvl="0" w:tplc="3FF2A9B6">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9882457"/>
    <w:multiLevelType w:val="hybridMultilevel"/>
    <w:tmpl w:val="B47C8C3E"/>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AE160BF"/>
    <w:multiLevelType w:val="hybridMultilevel"/>
    <w:tmpl w:val="8A1E3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774132"/>
    <w:multiLevelType w:val="hybridMultilevel"/>
    <w:tmpl w:val="EB7E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114DD7"/>
    <w:multiLevelType w:val="hybridMultilevel"/>
    <w:tmpl w:val="CEC60124"/>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546032B"/>
    <w:multiLevelType w:val="hybridMultilevel"/>
    <w:tmpl w:val="5BB83A30"/>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664F2767"/>
    <w:multiLevelType w:val="hybridMultilevel"/>
    <w:tmpl w:val="874E3FC8"/>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6ED5370D"/>
    <w:multiLevelType w:val="hybridMultilevel"/>
    <w:tmpl w:val="5FCA2248"/>
    <w:lvl w:ilvl="0" w:tplc="0296A90E">
      <w:start w:val="1"/>
      <w:numFmt w:val="bullet"/>
      <w:lvlText w:val=""/>
      <w:lvlJc w:val="left"/>
      <w:pPr>
        <w:tabs>
          <w:tab w:val="num" w:pos="360"/>
        </w:tabs>
        <w:ind w:left="360" w:hanging="360"/>
      </w:pPr>
      <w:rPr>
        <w:rFonts w:ascii="Symbol" w:hAnsi="Symbol" w:hint="default"/>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05549EE"/>
    <w:multiLevelType w:val="multilevel"/>
    <w:tmpl w:val="9DD8F3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243506E"/>
    <w:multiLevelType w:val="hybridMultilevel"/>
    <w:tmpl w:val="A3BAC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3A83774"/>
    <w:multiLevelType w:val="hybridMultilevel"/>
    <w:tmpl w:val="B54E28C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74C90A9D"/>
    <w:multiLevelType w:val="multilevel"/>
    <w:tmpl w:val="A40A98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A0F5C73"/>
    <w:multiLevelType w:val="hybridMultilevel"/>
    <w:tmpl w:val="0218C026"/>
    <w:lvl w:ilvl="0" w:tplc="60089D06">
      <w:start w:val="1"/>
      <w:numFmt w:val="lowerLetter"/>
      <w:lvlText w:val="(%1)"/>
      <w:lvlJc w:val="left"/>
      <w:pPr>
        <w:tabs>
          <w:tab w:val="num" w:pos="1440"/>
        </w:tabs>
        <w:ind w:left="1440" w:hanging="360"/>
      </w:pPr>
      <w:rPr>
        <w:rFonts w:hint="default"/>
        <w:b w:val="0"/>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7A2A6207"/>
    <w:multiLevelType w:val="hybridMultilevel"/>
    <w:tmpl w:val="71C64978"/>
    <w:lvl w:ilvl="0" w:tplc="3660839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5E7B4E"/>
    <w:multiLevelType w:val="hybridMultilevel"/>
    <w:tmpl w:val="48BA8A5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7DA73098"/>
    <w:multiLevelType w:val="hybridMultilevel"/>
    <w:tmpl w:val="8A1E3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27"/>
  </w:num>
  <w:num w:numId="4">
    <w:abstractNumId w:val="0"/>
  </w:num>
  <w:num w:numId="5">
    <w:abstractNumId w:val="28"/>
  </w:num>
  <w:num w:numId="6">
    <w:abstractNumId w:val="17"/>
  </w:num>
  <w:num w:numId="7">
    <w:abstractNumId w:val="25"/>
  </w:num>
  <w:num w:numId="8">
    <w:abstractNumId w:val="13"/>
  </w:num>
  <w:num w:numId="9">
    <w:abstractNumId w:val="4"/>
  </w:num>
  <w:num w:numId="10">
    <w:abstractNumId w:val="31"/>
  </w:num>
  <w:num w:numId="11">
    <w:abstractNumId w:val="26"/>
  </w:num>
  <w:num w:numId="12">
    <w:abstractNumId w:val="10"/>
  </w:num>
  <w:num w:numId="13">
    <w:abstractNumId w:val="11"/>
  </w:num>
  <w:num w:numId="14">
    <w:abstractNumId w:val="5"/>
  </w:num>
  <w:num w:numId="15">
    <w:abstractNumId w:val="29"/>
  </w:num>
  <w:num w:numId="16">
    <w:abstractNumId w:val="15"/>
  </w:num>
  <w:num w:numId="17">
    <w:abstractNumId w:val="22"/>
  </w:num>
  <w:num w:numId="18">
    <w:abstractNumId w:val="35"/>
  </w:num>
  <w:num w:numId="19">
    <w:abstractNumId w:val="9"/>
  </w:num>
  <w:num w:numId="20">
    <w:abstractNumId w:val="7"/>
  </w:num>
  <w:num w:numId="21">
    <w:abstractNumId w:val="33"/>
  </w:num>
  <w:num w:numId="22">
    <w:abstractNumId w:val="3"/>
  </w:num>
  <w:num w:numId="23">
    <w:abstractNumId w:val="20"/>
  </w:num>
  <w:num w:numId="24">
    <w:abstractNumId w:val="6"/>
  </w:num>
  <w:num w:numId="25">
    <w:abstractNumId w:val="19"/>
  </w:num>
  <w:num w:numId="26">
    <w:abstractNumId w:val="1"/>
  </w:num>
  <w:num w:numId="27">
    <w:abstractNumId w:val="14"/>
  </w:num>
  <w:num w:numId="28">
    <w:abstractNumId w:val="3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3"/>
  </w:num>
  <w:num w:numId="32">
    <w:abstractNumId w:val="18"/>
  </w:num>
  <w:num w:numId="33">
    <w:abstractNumId w:val="30"/>
  </w:num>
  <w:num w:numId="34">
    <w:abstractNumId w:val="24"/>
  </w:num>
  <w:num w:numId="35">
    <w:abstractNumId w:val="12"/>
  </w:num>
  <w:num w:numId="36">
    <w:abstractNumId w:val="36"/>
  </w:num>
  <w:num w:numId="37">
    <w:abstractNumId w:val="34"/>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stylePaneFormatFilter w:val="3F01"/>
  <w:defaultTabStop w:val="720"/>
  <w:drawingGridHorizontalSpacing w:val="120"/>
  <w:displayHorizontalDrawingGridEvery w:val="2"/>
  <w:noPunctuationKerning/>
  <w:characterSpacingControl w:val="doNotCompress"/>
  <w:savePreviewPicture/>
  <w:hdrShapeDefaults>
    <o:shapedefaults v:ext="edit" spidmax="2049">
      <o:colormru v:ext="edit" colors="#cff"/>
    </o:shapedefaults>
  </w:hdrShapeDefaults>
  <w:footnotePr>
    <w:footnote w:id="-1"/>
    <w:footnote w:id="0"/>
  </w:footnotePr>
  <w:endnotePr>
    <w:endnote w:id="-1"/>
    <w:endnote w:id="0"/>
  </w:endnotePr>
  <w:compat/>
  <w:rsids>
    <w:rsidRoot w:val="00D70DF7"/>
    <w:rsid w:val="00010CA5"/>
    <w:rsid w:val="00034BD9"/>
    <w:rsid w:val="0003626D"/>
    <w:rsid w:val="00042605"/>
    <w:rsid w:val="00046700"/>
    <w:rsid w:val="00051F11"/>
    <w:rsid w:val="0005441A"/>
    <w:rsid w:val="00054ACE"/>
    <w:rsid w:val="00055D52"/>
    <w:rsid w:val="00066CA5"/>
    <w:rsid w:val="00071675"/>
    <w:rsid w:val="00077608"/>
    <w:rsid w:val="00082462"/>
    <w:rsid w:val="000944B2"/>
    <w:rsid w:val="000A71C5"/>
    <w:rsid w:val="000A74FA"/>
    <w:rsid w:val="000A7828"/>
    <w:rsid w:val="000A7B41"/>
    <w:rsid w:val="000C17A5"/>
    <w:rsid w:val="000C794A"/>
    <w:rsid w:val="000E2137"/>
    <w:rsid w:val="000E56F2"/>
    <w:rsid w:val="000F07D0"/>
    <w:rsid w:val="000F30AE"/>
    <w:rsid w:val="001028F2"/>
    <w:rsid w:val="001074E5"/>
    <w:rsid w:val="00111BBB"/>
    <w:rsid w:val="00112B00"/>
    <w:rsid w:val="00113CF5"/>
    <w:rsid w:val="00117964"/>
    <w:rsid w:val="001209FC"/>
    <w:rsid w:val="00121CEE"/>
    <w:rsid w:val="001247B6"/>
    <w:rsid w:val="00134F8D"/>
    <w:rsid w:val="00136AF5"/>
    <w:rsid w:val="00137DB9"/>
    <w:rsid w:val="00144365"/>
    <w:rsid w:val="00154BCD"/>
    <w:rsid w:val="001611DB"/>
    <w:rsid w:val="0017209E"/>
    <w:rsid w:val="001727A3"/>
    <w:rsid w:val="00175395"/>
    <w:rsid w:val="00176B2B"/>
    <w:rsid w:val="00180A6A"/>
    <w:rsid w:val="001876C1"/>
    <w:rsid w:val="0019794E"/>
    <w:rsid w:val="001A4A0F"/>
    <w:rsid w:val="001B245D"/>
    <w:rsid w:val="001B38FA"/>
    <w:rsid w:val="001B4770"/>
    <w:rsid w:val="001B4E4E"/>
    <w:rsid w:val="001B5451"/>
    <w:rsid w:val="001C2A9F"/>
    <w:rsid w:val="001C5AE7"/>
    <w:rsid w:val="001D3DF2"/>
    <w:rsid w:val="001E2D98"/>
    <w:rsid w:val="001E2DD1"/>
    <w:rsid w:val="001F166D"/>
    <w:rsid w:val="001F4610"/>
    <w:rsid w:val="001F4F67"/>
    <w:rsid w:val="002013FD"/>
    <w:rsid w:val="00205334"/>
    <w:rsid w:val="00207FD7"/>
    <w:rsid w:val="00221F94"/>
    <w:rsid w:val="00225B33"/>
    <w:rsid w:val="00230FA8"/>
    <w:rsid w:val="00241C68"/>
    <w:rsid w:val="0024746E"/>
    <w:rsid w:val="002476DD"/>
    <w:rsid w:val="00252F67"/>
    <w:rsid w:val="0025587F"/>
    <w:rsid w:val="00266350"/>
    <w:rsid w:val="00267FEC"/>
    <w:rsid w:val="00270A92"/>
    <w:rsid w:val="0027374C"/>
    <w:rsid w:val="00286509"/>
    <w:rsid w:val="002928C5"/>
    <w:rsid w:val="002A028A"/>
    <w:rsid w:val="002B18DA"/>
    <w:rsid w:val="002B1F8A"/>
    <w:rsid w:val="002B299D"/>
    <w:rsid w:val="002C4DB3"/>
    <w:rsid w:val="002D5C97"/>
    <w:rsid w:val="002D7412"/>
    <w:rsid w:val="002E2E5D"/>
    <w:rsid w:val="002E596A"/>
    <w:rsid w:val="00300E17"/>
    <w:rsid w:val="003044B2"/>
    <w:rsid w:val="00310C1F"/>
    <w:rsid w:val="003115F0"/>
    <w:rsid w:val="00314840"/>
    <w:rsid w:val="003245E5"/>
    <w:rsid w:val="00331DEA"/>
    <w:rsid w:val="003345BE"/>
    <w:rsid w:val="00335ACF"/>
    <w:rsid w:val="00336BEA"/>
    <w:rsid w:val="00337C61"/>
    <w:rsid w:val="003410F8"/>
    <w:rsid w:val="00346F15"/>
    <w:rsid w:val="00353CDF"/>
    <w:rsid w:val="00370824"/>
    <w:rsid w:val="0037230E"/>
    <w:rsid w:val="0039196D"/>
    <w:rsid w:val="003959A9"/>
    <w:rsid w:val="003A1831"/>
    <w:rsid w:val="003A2CC2"/>
    <w:rsid w:val="003A5983"/>
    <w:rsid w:val="003A7FFD"/>
    <w:rsid w:val="003B334B"/>
    <w:rsid w:val="003B4293"/>
    <w:rsid w:val="003B521E"/>
    <w:rsid w:val="003B5F53"/>
    <w:rsid w:val="003C0B96"/>
    <w:rsid w:val="003C0C27"/>
    <w:rsid w:val="003D43CD"/>
    <w:rsid w:val="003D4631"/>
    <w:rsid w:val="003D5D90"/>
    <w:rsid w:val="003D67E6"/>
    <w:rsid w:val="003E112B"/>
    <w:rsid w:val="003E46CA"/>
    <w:rsid w:val="003F1C7A"/>
    <w:rsid w:val="003F2CB5"/>
    <w:rsid w:val="003F78F5"/>
    <w:rsid w:val="00412CDA"/>
    <w:rsid w:val="00413CD9"/>
    <w:rsid w:val="00415390"/>
    <w:rsid w:val="004167F6"/>
    <w:rsid w:val="00423CAF"/>
    <w:rsid w:val="004304C4"/>
    <w:rsid w:val="004309EF"/>
    <w:rsid w:val="004357A8"/>
    <w:rsid w:val="004363FB"/>
    <w:rsid w:val="00437AB2"/>
    <w:rsid w:val="004425B6"/>
    <w:rsid w:val="004438AA"/>
    <w:rsid w:val="00454929"/>
    <w:rsid w:val="00454DB1"/>
    <w:rsid w:val="0047065F"/>
    <w:rsid w:val="00470BDD"/>
    <w:rsid w:val="00471F72"/>
    <w:rsid w:val="00472F4A"/>
    <w:rsid w:val="00480138"/>
    <w:rsid w:val="00485C2A"/>
    <w:rsid w:val="004917FA"/>
    <w:rsid w:val="00492927"/>
    <w:rsid w:val="004A4531"/>
    <w:rsid w:val="004A7E24"/>
    <w:rsid w:val="004B09B8"/>
    <w:rsid w:val="004B2202"/>
    <w:rsid w:val="004B2750"/>
    <w:rsid w:val="004B2D1A"/>
    <w:rsid w:val="004B2EB7"/>
    <w:rsid w:val="004B4180"/>
    <w:rsid w:val="004B49F7"/>
    <w:rsid w:val="004C1CC0"/>
    <w:rsid w:val="004C6821"/>
    <w:rsid w:val="004C6B0D"/>
    <w:rsid w:val="004D1F0A"/>
    <w:rsid w:val="004D20EC"/>
    <w:rsid w:val="004E459D"/>
    <w:rsid w:val="004E5A17"/>
    <w:rsid w:val="004E7955"/>
    <w:rsid w:val="004F0F09"/>
    <w:rsid w:val="004F1638"/>
    <w:rsid w:val="004F1954"/>
    <w:rsid w:val="004F282B"/>
    <w:rsid w:val="004F4812"/>
    <w:rsid w:val="004F6165"/>
    <w:rsid w:val="004F74F8"/>
    <w:rsid w:val="00502318"/>
    <w:rsid w:val="00511F95"/>
    <w:rsid w:val="00523DF0"/>
    <w:rsid w:val="0052595F"/>
    <w:rsid w:val="00526F18"/>
    <w:rsid w:val="0053334D"/>
    <w:rsid w:val="00542649"/>
    <w:rsid w:val="00543D69"/>
    <w:rsid w:val="00551D84"/>
    <w:rsid w:val="00554542"/>
    <w:rsid w:val="0055459E"/>
    <w:rsid w:val="00554B4D"/>
    <w:rsid w:val="00556123"/>
    <w:rsid w:val="00561195"/>
    <w:rsid w:val="00564B54"/>
    <w:rsid w:val="00570A19"/>
    <w:rsid w:val="00570AAC"/>
    <w:rsid w:val="005826B7"/>
    <w:rsid w:val="00583593"/>
    <w:rsid w:val="005871D3"/>
    <w:rsid w:val="00592223"/>
    <w:rsid w:val="00594697"/>
    <w:rsid w:val="00594F55"/>
    <w:rsid w:val="00596916"/>
    <w:rsid w:val="00596DBD"/>
    <w:rsid w:val="00597F48"/>
    <w:rsid w:val="005A4926"/>
    <w:rsid w:val="005A6EA4"/>
    <w:rsid w:val="005B1016"/>
    <w:rsid w:val="005B10C6"/>
    <w:rsid w:val="005B2CDF"/>
    <w:rsid w:val="005B4B29"/>
    <w:rsid w:val="005B5F48"/>
    <w:rsid w:val="005C1C2C"/>
    <w:rsid w:val="005D216B"/>
    <w:rsid w:val="005D30E5"/>
    <w:rsid w:val="005D3992"/>
    <w:rsid w:val="005D4BA8"/>
    <w:rsid w:val="005E56A9"/>
    <w:rsid w:val="005E6CF7"/>
    <w:rsid w:val="005F7066"/>
    <w:rsid w:val="005F7B31"/>
    <w:rsid w:val="0060246E"/>
    <w:rsid w:val="00607D63"/>
    <w:rsid w:val="00615654"/>
    <w:rsid w:val="00617C25"/>
    <w:rsid w:val="006262C5"/>
    <w:rsid w:val="006320C7"/>
    <w:rsid w:val="00632CA4"/>
    <w:rsid w:val="00640459"/>
    <w:rsid w:val="00641B9C"/>
    <w:rsid w:val="00645A0E"/>
    <w:rsid w:val="00654A82"/>
    <w:rsid w:val="00654D78"/>
    <w:rsid w:val="006556C4"/>
    <w:rsid w:val="00656322"/>
    <w:rsid w:val="00662DCE"/>
    <w:rsid w:val="0066317C"/>
    <w:rsid w:val="00673B8D"/>
    <w:rsid w:val="006749BC"/>
    <w:rsid w:val="006825D9"/>
    <w:rsid w:val="00685620"/>
    <w:rsid w:val="0068707D"/>
    <w:rsid w:val="00691B31"/>
    <w:rsid w:val="006A3EB3"/>
    <w:rsid w:val="006A58A8"/>
    <w:rsid w:val="006B48E7"/>
    <w:rsid w:val="006C064E"/>
    <w:rsid w:val="006C169D"/>
    <w:rsid w:val="006C759B"/>
    <w:rsid w:val="006E027E"/>
    <w:rsid w:val="006E02A6"/>
    <w:rsid w:val="006F2AF8"/>
    <w:rsid w:val="006F36B2"/>
    <w:rsid w:val="006F631D"/>
    <w:rsid w:val="006F6EDE"/>
    <w:rsid w:val="00704FD7"/>
    <w:rsid w:val="00710E85"/>
    <w:rsid w:val="0071285C"/>
    <w:rsid w:val="00720D16"/>
    <w:rsid w:val="007313D1"/>
    <w:rsid w:val="0073294E"/>
    <w:rsid w:val="00733874"/>
    <w:rsid w:val="00740A54"/>
    <w:rsid w:val="00743F4A"/>
    <w:rsid w:val="00763958"/>
    <w:rsid w:val="0076449C"/>
    <w:rsid w:val="00770A57"/>
    <w:rsid w:val="00771B9D"/>
    <w:rsid w:val="0078288E"/>
    <w:rsid w:val="007856E2"/>
    <w:rsid w:val="00791D9E"/>
    <w:rsid w:val="007A4625"/>
    <w:rsid w:val="007A7368"/>
    <w:rsid w:val="007B303C"/>
    <w:rsid w:val="007C2FB4"/>
    <w:rsid w:val="007C356F"/>
    <w:rsid w:val="007C5950"/>
    <w:rsid w:val="007C59BE"/>
    <w:rsid w:val="007D4529"/>
    <w:rsid w:val="007D4EDB"/>
    <w:rsid w:val="007D5AAA"/>
    <w:rsid w:val="007D7969"/>
    <w:rsid w:val="007E13FF"/>
    <w:rsid w:val="007E3776"/>
    <w:rsid w:val="00801DF1"/>
    <w:rsid w:val="008021A3"/>
    <w:rsid w:val="008058F8"/>
    <w:rsid w:val="008059A4"/>
    <w:rsid w:val="00815C9C"/>
    <w:rsid w:val="008162B7"/>
    <w:rsid w:val="00817EB0"/>
    <w:rsid w:val="00821F44"/>
    <w:rsid w:val="008237E1"/>
    <w:rsid w:val="00823FBD"/>
    <w:rsid w:val="00826D23"/>
    <w:rsid w:val="008273DB"/>
    <w:rsid w:val="0083380F"/>
    <w:rsid w:val="00837247"/>
    <w:rsid w:val="00840613"/>
    <w:rsid w:val="008421AF"/>
    <w:rsid w:val="00844165"/>
    <w:rsid w:val="00845CFB"/>
    <w:rsid w:val="008462D5"/>
    <w:rsid w:val="00850583"/>
    <w:rsid w:val="00854E5A"/>
    <w:rsid w:val="00867B0C"/>
    <w:rsid w:val="008762FD"/>
    <w:rsid w:val="00877270"/>
    <w:rsid w:val="00877336"/>
    <w:rsid w:val="00882A7B"/>
    <w:rsid w:val="00886739"/>
    <w:rsid w:val="00893009"/>
    <w:rsid w:val="00893090"/>
    <w:rsid w:val="00893375"/>
    <w:rsid w:val="00893D2D"/>
    <w:rsid w:val="00896560"/>
    <w:rsid w:val="008A6321"/>
    <w:rsid w:val="008A645F"/>
    <w:rsid w:val="008B67E8"/>
    <w:rsid w:val="008C3072"/>
    <w:rsid w:val="008C3ED6"/>
    <w:rsid w:val="008D0BF5"/>
    <w:rsid w:val="008D4D17"/>
    <w:rsid w:val="008D678A"/>
    <w:rsid w:val="008D74C5"/>
    <w:rsid w:val="008E2696"/>
    <w:rsid w:val="008E64D3"/>
    <w:rsid w:val="008E71A7"/>
    <w:rsid w:val="00907CB2"/>
    <w:rsid w:val="0091255F"/>
    <w:rsid w:val="0091355E"/>
    <w:rsid w:val="00920FEB"/>
    <w:rsid w:val="00921792"/>
    <w:rsid w:val="00921E7D"/>
    <w:rsid w:val="00927DA8"/>
    <w:rsid w:val="00937CC2"/>
    <w:rsid w:val="009401C7"/>
    <w:rsid w:val="00942986"/>
    <w:rsid w:val="00944FDB"/>
    <w:rsid w:val="00945939"/>
    <w:rsid w:val="00951DC2"/>
    <w:rsid w:val="00954C78"/>
    <w:rsid w:val="00956138"/>
    <w:rsid w:val="00956416"/>
    <w:rsid w:val="00957024"/>
    <w:rsid w:val="0095731F"/>
    <w:rsid w:val="009600EF"/>
    <w:rsid w:val="00960527"/>
    <w:rsid w:val="0096472E"/>
    <w:rsid w:val="00966C62"/>
    <w:rsid w:val="0097170D"/>
    <w:rsid w:val="00973AAA"/>
    <w:rsid w:val="00973C10"/>
    <w:rsid w:val="00980165"/>
    <w:rsid w:val="00982B1E"/>
    <w:rsid w:val="00983F60"/>
    <w:rsid w:val="00986036"/>
    <w:rsid w:val="0099149D"/>
    <w:rsid w:val="00993E5A"/>
    <w:rsid w:val="009A1A26"/>
    <w:rsid w:val="009A2513"/>
    <w:rsid w:val="009A6258"/>
    <w:rsid w:val="009A7689"/>
    <w:rsid w:val="009B13A4"/>
    <w:rsid w:val="009B2CEE"/>
    <w:rsid w:val="009B313B"/>
    <w:rsid w:val="009B4E1C"/>
    <w:rsid w:val="009B519A"/>
    <w:rsid w:val="009B75E9"/>
    <w:rsid w:val="009C31B6"/>
    <w:rsid w:val="009C479F"/>
    <w:rsid w:val="009C59E2"/>
    <w:rsid w:val="009D0CC2"/>
    <w:rsid w:val="009D6030"/>
    <w:rsid w:val="009F42CC"/>
    <w:rsid w:val="009F6857"/>
    <w:rsid w:val="009F7209"/>
    <w:rsid w:val="009F75DB"/>
    <w:rsid w:val="009F7A1D"/>
    <w:rsid w:val="00A027B7"/>
    <w:rsid w:val="00A07B6A"/>
    <w:rsid w:val="00A1140F"/>
    <w:rsid w:val="00A11C5B"/>
    <w:rsid w:val="00A15ABB"/>
    <w:rsid w:val="00A2041E"/>
    <w:rsid w:val="00A20AFC"/>
    <w:rsid w:val="00A21BE5"/>
    <w:rsid w:val="00A31BD3"/>
    <w:rsid w:val="00A31E85"/>
    <w:rsid w:val="00A323F0"/>
    <w:rsid w:val="00A353DF"/>
    <w:rsid w:val="00A35A2B"/>
    <w:rsid w:val="00A45533"/>
    <w:rsid w:val="00A508ED"/>
    <w:rsid w:val="00A60481"/>
    <w:rsid w:val="00A63141"/>
    <w:rsid w:val="00A67371"/>
    <w:rsid w:val="00A7071B"/>
    <w:rsid w:val="00A70B48"/>
    <w:rsid w:val="00A72629"/>
    <w:rsid w:val="00A72E30"/>
    <w:rsid w:val="00A74E4E"/>
    <w:rsid w:val="00A7566B"/>
    <w:rsid w:val="00A86D02"/>
    <w:rsid w:val="00A90F5A"/>
    <w:rsid w:val="00AB0BA3"/>
    <w:rsid w:val="00AB1599"/>
    <w:rsid w:val="00AB7DD9"/>
    <w:rsid w:val="00AB7F82"/>
    <w:rsid w:val="00AC089D"/>
    <w:rsid w:val="00AC2159"/>
    <w:rsid w:val="00AC37B9"/>
    <w:rsid w:val="00AC57DB"/>
    <w:rsid w:val="00AD1EE3"/>
    <w:rsid w:val="00AD2528"/>
    <w:rsid w:val="00AD362A"/>
    <w:rsid w:val="00AD3CB4"/>
    <w:rsid w:val="00AE7280"/>
    <w:rsid w:val="00AF4BD3"/>
    <w:rsid w:val="00AF5326"/>
    <w:rsid w:val="00B068BA"/>
    <w:rsid w:val="00B07E48"/>
    <w:rsid w:val="00B1512F"/>
    <w:rsid w:val="00B15340"/>
    <w:rsid w:val="00B1699A"/>
    <w:rsid w:val="00B17894"/>
    <w:rsid w:val="00B24166"/>
    <w:rsid w:val="00B26540"/>
    <w:rsid w:val="00B317DF"/>
    <w:rsid w:val="00B33015"/>
    <w:rsid w:val="00B440A9"/>
    <w:rsid w:val="00B45BAD"/>
    <w:rsid w:val="00B45BFE"/>
    <w:rsid w:val="00B4730E"/>
    <w:rsid w:val="00B50347"/>
    <w:rsid w:val="00B53855"/>
    <w:rsid w:val="00B53CAB"/>
    <w:rsid w:val="00B57621"/>
    <w:rsid w:val="00B71C39"/>
    <w:rsid w:val="00B73E96"/>
    <w:rsid w:val="00B8063B"/>
    <w:rsid w:val="00B977A5"/>
    <w:rsid w:val="00BA436F"/>
    <w:rsid w:val="00BB3CD1"/>
    <w:rsid w:val="00BC07FB"/>
    <w:rsid w:val="00BC15D9"/>
    <w:rsid w:val="00BC53C6"/>
    <w:rsid w:val="00BD6E59"/>
    <w:rsid w:val="00BE2261"/>
    <w:rsid w:val="00BE483A"/>
    <w:rsid w:val="00BE7671"/>
    <w:rsid w:val="00BF1113"/>
    <w:rsid w:val="00BF4F85"/>
    <w:rsid w:val="00C01DE9"/>
    <w:rsid w:val="00C0256A"/>
    <w:rsid w:val="00C05BDC"/>
    <w:rsid w:val="00C07B85"/>
    <w:rsid w:val="00C12F5D"/>
    <w:rsid w:val="00C134AC"/>
    <w:rsid w:val="00C15F54"/>
    <w:rsid w:val="00C1691A"/>
    <w:rsid w:val="00C26921"/>
    <w:rsid w:val="00C2704B"/>
    <w:rsid w:val="00C30377"/>
    <w:rsid w:val="00C34433"/>
    <w:rsid w:val="00C35061"/>
    <w:rsid w:val="00C41CF0"/>
    <w:rsid w:val="00C465A8"/>
    <w:rsid w:val="00C520DC"/>
    <w:rsid w:val="00C52FD7"/>
    <w:rsid w:val="00C55EBA"/>
    <w:rsid w:val="00C616BF"/>
    <w:rsid w:val="00C63BB4"/>
    <w:rsid w:val="00C72E40"/>
    <w:rsid w:val="00C731EE"/>
    <w:rsid w:val="00C74091"/>
    <w:rsid w:val="00C837CC"/>
    <w:rsid w:val="00C850B9"/>
    <w:rsid w:val="00CA356C"/>
    <w:rsid w:val="00CA3BD4"/>
    <w:rsid w:val="00CB105F"/>
    <w:rsid w:val="00CB245F"/>
    <w:rsid w:val="00CB33A7"/>
    <w:rsid w:val="00CC2F8C"/>
    <w:rsid w:val="00CC5A47"/>
    <w:rsid w:val="00CC616A"/>
    <w:rsid w:val="00CD0AB4"/>
    <w:rsid w:val="00CD31B7"/>
    <w:rsid w:val="00CE0A91"/>
    <w:rsid w:val="00CE4F2F"/>
    <w:rsid w:val="00CE72B7"/>
    <w:rsid w:val="00CF1BE4"/>
    <w:rsid w:val="00CF3258"/>
    <w:rsid w:val="00CF52EE"/>
    <w:rsid w:val="00D00672"/>
    <w:rsid w:val="00D00F85"/>
    <w:rsid w:val="00D04407"/>
    <w:rsid w:val="00D05B35"/>
    <w:rsid w:val="00D0670F"/>
    <w:rsid w:val="00D06D56"/>
    <w:rsid w:val="00D07543"/>
    <w:rsid w:val="00D078DC"/>
    <w:rsid w:val="00D10996"/>
    <w:rsid w:val="00D15BF8"/>
    <w:rsid w:val="00D17823"/>
    <w:rsid w:val="00D17D90"/>
    <w:rsid w:val="00D20363"/>
    <w:rsid w:val="00D335E5"/>
    <w:rsid w:val="00D3392E"/>
    <w:rsid w:val="00D352CE"/>
    <w:rsid w:val="00D36549"/>
    <w:rsid w:val="00D409F1"/>
    <w:rsid w:val="00D419F1"/>
    <w:rsid w:val="00D54A51"/>
    <w:rsid w:val="00D70DF7"/>
    <w:rsid w:val="00D74FB3"/>
    <w:rsid w:val="00D75C53"/>
    <w:rsid w:val="00D836AA"/>
    <w:rsid w:val="00D876E2"/>
    <w:rsid w:val="00D87EC2"/>
    <w:rsid w:val="00D90989"/>
    <w:rsid w:val="00D911A2"/>
    <w:rsid w:val="00D93594"/>
    <w:rsid w:val="00D93ADC"/>
    <w:rsid w:val="00D951A9"/>
    <w:rsid w:val="00DA1790"/>
    <w:rsid w:val="00DA6DA5"/>
    <w:rsid w:val="00DA6FE8"/>
    <w:rsid w:val="00DB5002"/>
    <w:rsid w:val="00DB5DCB"/>
    <w:rsid w:val="00DC1D18"/>
    <w:rsid w:val="00DC6D49"/>
    <w:rsid w:val="00DC706D"/>
    <w:rsid w:val="00DC75FC"/>
    <w:rsid w:val="00DD33A0"/>
    <w:rsid w:val="00DD471F"/>
    <w:rsid w:val="00DE65D0"/>
    <w:rsid w:val="00DF0F5A"/>
    <w:rsid w:val="00E00FFA"/>
    <w:rsid w:val="00E05252"/>
    <w:rsid w:val="00E10ED3"/>
    <w:rsid w:val="00E12DA5"/>
    <w:rsid w:val="00E317B0"/>
    <w:rsid w:val="00E42E29"/>
    <w:rsid w:val="00E50EAE"/>
    <w:rsid w:val="00E557BE"/>
    <w:rsid w:val="00E74A49"/>
    <w:rsid w:val="00E74AA8"/>
    <w:rsid w:val="00E8033B"/>
    <w:rsid w:val="00E851DB"/>
    <w:rsid w:val="00E87DED"/>
    <w:rsid w:val="00E95D4B"/>
    <w:rsid w:val="00E97F75"/>
    <w:rsid w:val="00EA35F5"/>
    <w:rsid w:val="00EB2F8D"/>
    <w:rsid w:val="00EC0459"/>
    <w:rsid w:val="00EC3963"/>
    <w:rsid w:val="00EC6FE2"/>
    <w:rsid w:val="00ED0E31"/>
    <w:rsid w:val="00ED1566"/>
    <w:rsid w:val="00ED78E6"/>
    <w:rsid w:val="00EE4759"/>
    <w:rsid w:val="00EE7436"/>
    <w:rsid w:val="00EF11EA"/>
    <w:rsid w:val="00EF3D1F"/>
    <w:rsid w:val="00EF7FBC"/>
    <w:rsid w:val="00F04701"/>
    <w:rsid w:val="00F11DFA"/>
    <w:rsid w:val="00F13420"/>
    <w:rsid w:val="00F15877"/>
    <w:rsid w:val="00F20323"/>
    <w:rsid w:val="00F213BC"/>
    <w:rsid w:val="00F2361D"/>
    <w:rsid w:val="00F27FA0"/>
    <w:rsid w:val="00F31BFE"/>
    <w:rsid w:val="00F32C02"/>
    <w:rsid w:val="00F33DC2"/>
    <w:rsid w:val="00F33E26"/>
    <w:rsid w:val="00F4293B"/>
    <w:rsid w:val="00F441C1"/>
    <w:rsid w:val="00F60855"/>
    <w:rsid w:val="00F62548"/>
    <w:rsid w:val="00F73671"/>
    <w:rsid w:val="00F75E3D"/>
    <w:rsid w:val="00F77E1D"/>
    <w:rsid w:val="00F82BB6"/>
    <w:rsid w:val="00F8444A"/>
    <w:rsid w:val="00F84F84"/>
    <w:rsid w:val="00F853C7"/>
    <w:rsid w:val="00F948EE"/>
    <w:rsid w:val="00F97108"/>
    <w:rsid w:val="00FA3165"/>
    <w:rsid w:val="00FA333D"/>
    <w:rsid w:val="00FA5399"/>
    <w:rsid w:val="00FA5B5C"/>
    <w:rsid w:val="00FA6B30"/>
    <w:rsid w:val="00FB0CC8"/>
    <w:rsid w:val="00FB0EAA"/>
    <w:rsid w:val="00FB3E93"/>
    <w:rsid w:val="00FB5026"/>
    <w:rsid w:val="00FB5987"/>
    <w:rsid w:val="00FC0062"/>
    <w:rsid w:val="00FC1CBB"/>
    <w:rsid w:val="00FC6F28"/>
    <w:rsid w:val="00FD137A"/>
    <w:rsid w:val="00FD3545"/>
    <w:rsid w:val="00FD49EF"/>
    <w:rsid w:val="00FD6789"/>
    <w:rsid w:val="00FE3EE4"/>
    <w:rsid w:val="00FE6B5C"/>
    <w:rsid w:val="00FF3E92"/>
    <w:rsid w:val="00FF43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245F"/>
    <w:rPr>
      <w:rFonts w:ascii="Arial" w:hAnsi="Arial" w:cs="Arial"/>
      <w:lang w:val="en-GB" w:eastAsia="en-GB"/>
    </w:rPr>
  </w:style>
  <w:style w:type="paragraph" w:styleId="Heading1">
    <w:name w:val="heading 1"/>
    <w:basedOn w:val="Normal"/>
    <w:next w:val="Normal"/>
    <w:link w:val="Heading1Char"/>
    <w:qFormat/>
    <w:rsid w:val="002476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autoRedefine/>
    <w:qFormat/>
    <w:rsid w:val="00543D69"/>
    <w:pPr>
      <w:keepNext/>
      <w:tabs>
        <w:tab w:val="num" w:pos="360"/>
      </w:tabs>
      <w:spacing w:before="240" w:after="60"/>
      <w:ind w:left="360" w:hanging="360"/>
      <w:jc w:val="both"/>
      <w:outlineLvl w:val="1"/>
    </w:pPr>
    <w:rPr>
      <w:b/>
      <w:bCs/>
      <w:iCs/>
      <w:szCs w:val="28"/>
      <w:lang w:eastAsia="en-US"/>
    </w:rPr>
  </w:style>
  <w:style w:type="paragraph" w:styleId="Heading3">
    <w:name w:val="heading 3"/>
    <w:basedOn w:val="Normal"/>
    <w:next w:val="Normal"/>
    <w:link w:val="Heading3Char"/>
    <w:unhideWhenUsed/>
    <w:qFormat/>
    <w:rsid w:val="00180A6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4E4E"/>
    <w:pPr>
      <w:spacing w:before="100" w:beforeAutospacing="1" w:after="100" w:afterAutospacing="1"/>
    </w:pPr>
  </w:style>
  <w:style w:type="paragraph" w:styleId="Header">
    <w:name w:val="header"/>
    <w:basedOn w:val="Normal"/>
    <w:rsid w:val="004F0F09"/>
    <w:pPr>
      <w:tabs>
        <w:tab w:val="center" w:pos="4153"/>
        <w:tab w:val="right" w:pos="8306"/>
      </w:tabs>
    </w:pPr>
  </w:style>
  <w:style w:type="paragraph" w:styleId="Footer">
    <w:name w:val="footer"/>
    <w:basedOn w:val="Normal"/>
    <w:link w:val="FooterChar"/>
    <w:uiPriority w:val="99"/>
    <w:rsid w:val="004F0F09"/>
    <w:pPr>
      <w:tabs>
        <w:tab w:val="center" w:pos="4153"/>
        <w:tab w:val="right" w:pos="8306"/>
      </w:tabs>
    </w:pPr>
  </w:style>
  <w:style w:type="paragraph" w:styleId="BalloonText">
    <w:name w:val="Balloon Text"/>
    <w:basedOn w:val="Normal"/>
    <w:semiHidden/>
    <w:rsid w:val="00FF3E92"/>
    <w:rPr>
      <w:rFonts w:ascii="Tahoma" w:hAnsi="Tahoma" w:cs="Tahoma"/>
      <w:sz w:val="16"/>
      <w:szCs w:val="16"/>
    </w:rPr>
  </w:style>
  <w:style w:type="table" w:styleId="TableGrid">
    <w:name w:val="Table Grid"/>
    <w:basedOn w:val="TableNormal"/>
    <w:uiPriority w:val="5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gnTegn1">
    <w:name w:val="Tegn Tegn1"/>
    <w:basedOn w:val="Normal"/>
    <w:rsid w:val="00592223"/>
    <w:pPr>
      <w:spacing w:after="160" w:line="240" w:lineRule="exact"/>
    </w:pPr>
    <w:rPr>
      <w:rFonts w:ascii="Verdana" w:hAnsi="Verdana"/>
      <w:bCs/>
      <w:lang w:val="en-US" w:eastAsia="en-US"/>
    </w:rPr>
  </w:style>
  <w:style w:type="paragraph" w:styleId="ListParagraph">
    <w:name w:val="List Paragraph"/>
    <w:basedOn w:val="Normal"/>
    <w:uiPriority w:val="34"/>
    <w:qFormat/>
    <w:rsid w:val="005B2CDF"/>
    <w:pPr>
      <w:ind w:left="1304"/>
    </w:pPr>
  </w:style>
  <w:style w:type="character" w:styleId="CommentReference">
    <w:name w:val="annotation reference"/>
    <w:basedOn w:val="DefaultParagraphFont"/>
    <w:uiPriority w:val="99"/>
    <w:rsid w:val="00FA333D"/>
    <w:rPr>
      <w:sz w:val="16"/>
      <w:szCs w:val="16"/>
    </w:rPr>
  </w:style>
  <w:style w:type="paragraph" w:styleId="CommentText">
    <w:name w:val="annotation text"/>
    <w:basedOn w:val="Normal"/>
    <w:link w:val="CommentTextChar"/>
    <w:uiPriority w:val="99"/>
    <w:rsid w:val="00FA333D"/>
  </w:style>
  <w:style w:type="character" w:customStyle="1" w:styleId="CommentTextChar">
    <w:name w:val="Comment Text Char"/>
    <w:basedOn w:val="DefaultParagraphFont"/>
    <w:link w:val="CommentText"/>
    <w:uiPriority w:val="99"/>
    <w:rsid w:val="00FA333D"/>
    <w:rPr>
      <w:lang w:val="en-GB" w:eastAsia="en-GB"/>
    </w:rPr>
  </w:style>
  <w:style w:type="paragraph" w:styleId="CommentSubject">
    <w:name w:val="annotation subject"/>
    <w:basedOn w:val="CommentText"/>
    <w:next w:val="CommentText"/>
    <w:link w:val="CommentSubjectChar"/>
    <w:rsid w:val="00FA333D"/>
    <w:rPr>
      <w:b/>
      <w:bCs/>
    </w:rPr>
  </w:style>
  <w:style w:type="character" w:customStyle="1" w:styleId="CommentSubjectChar">
    <w:name w:val="Comment Subject Char"/>
    <w:basedOn w:val="CommentTextChar"/>
    <w:link w:val="CommentSubject"/>
    <w:rsid w:val="00FA333D"/>
    <w:rPr>
      <w:b/>
      <w:bCs/>
      <w:lang w:val="en-GB" w:eastAsia="en-GB"/>
    </w:rPr>
  </w:style>
  <w:style w:type="character" w:styleId="Hyperlink">
    <w:name w:val="Hyperlink"/>
    <w:basedOn w:val="DefaultParagraphFont"/>
    <w:rsid w:val="00FA333D"/>
    <w:rPr>
      <w:color w:val="0000FF" w:themeColor="hyperlink"/>
      <w:u w:val="single"/>
    </w:rPr>
  </w:style>
  <w:style w:type="character" w:customStyle="1" w:styleId="FooterChar">
    <w:name w:val="Footer Char"/>
    <w:basedOn w:val="DefaultParagraphFont"/>
    <w:link w:val="Footer"/>
    <w:uiPriority w:val="99"/>
    <w:rsid w:val="00A86D02"/>
    <w:rPr>
      <w:sz w:val="24"/>
      <w:szCs w:val="24"/>
      <w:lang w:val="en-GB" w:eastAsia="en-GB"/>
    </w:rPr>
  </w:style>
  <w:style w:type="character" w:customStyle="1" w:styleId="Heading1Char">
    <w:name w:val="Heading 1 Char"/>
    <w:basedOn w:val="DefaultParagraphFont"/>
    <w:link w:val="Heading1"/>
    <w:rsid w:val="002476DD"/>
    <w:rPr>
      <w:rFonts w:asciiTheme="majorHAnsi" w:eastAsiaTheme="majorEastAsia" w:hAnsiTheme="majorHAnsi" w:cstheme="majorBidi"/>
      <w:b/>
      <w:bCs/>
      <w:color w:val="365F91" w:themeColor="accent1" w:themeShade="BF"/>
      <w:sz w:val="28"/>
      <w:szCs w:val="28"/>
      <w:lang w:val="en-GB" w:eastAsia="en-GB"/>
    </w:rPr>
  </w:style>
  <w:style w:type="character" w:styleId="FollowedHyperlink">
    <w:name w:val="FollowedHyperlink"/>
    <w:basedOn w:val="DefaultParagraphFont"/>
    <w:rsid w:val="00673B8D"/>
    <w:rPr>
      <w:color w:val="800080" w:themeColor="followedHyperlink"/>
      <w:u w:val="single"/>
    </w:rPr>
  </w:style>
  <w:style w:type="character" w:customStyle="1" w:styleId="Heading3Char">
    <w:name w:val="Heading 3 Char"/>
    <w:basedOn w:val="DefaultParagraphFont"/>
    <w:link w:val="Heading3"/>
    <w:rsid w:val="00180A6A"/>
    <w:rPr>
      <w:rFonts w:asciiTheme="majorHAnsi" w:eastAsiaTheme="majorEastAsia" w:hAnsiTheme="majorHAnsi" w:cstheme="majorBidi"/>
      <w:b/>
      <w:bCs/>
      <w:color w:val="4F81BD" w:themeColor="accent1"/>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245F"/>
    <w:rPr>
      <w:rFonts w:ascii="Arial" w:hAnsi="Arial" w:cs="Arial"/>
      <w:lang w:val="en-GB" w:eastAsia="en-GB"/>
    </w:rPr>
  </w:style>
  <w:style w:type="paragraph" w:styleId="Heading1">
    <w:name w:val="heading 1"/>
    <w:basedOn w:val="Normal"/>
    <w:next w:val="Normal"/>
    <w:link w:val="Heading1Char"/>
    <w:qFormat/>
    <w:rsid w:val="002476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autoRedefine/>
    <w:qFormat/>
    <w:rsid w:val="00543D69"/>
    <w:pPr>
      <w:keepNext/>
      <w:tabs>
        <w:tab w:val="num" w:pos="360"/>
      </w:tabs>
      <w:spacing w:before="240" w:after="60"/>
      <w:ind w:left="360" w:hanging="360"/>
      <w:jc w:val="both"/>
      <w:outlineLvl w:val="1"/>
    </w:pPr>
    <w:rPr>
      <w:b/>
      <w:bCs/>
      <w:iCs/>
      <w:szCs w:val="28"/>
      <w:lang w:eastAsia="en-US"/>
    </w:rPr>
  </w:style>
  <w:style w:type="paragraph" w:styleId="Heading3">
    <w:name w:val="heading 3"/>
    <w:basedOn w:val="Normal"/>
    <w:next w:val="Normal"/>
    <w:link w:val="Heading3Char"/>
    <w:unhideWhenUsed/>
    <w:qFormat/>
    <w:rsid w:val="00180A6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4E4E"/>
    <w:pPr>
      <w:spacing w:before="100" w:beforeAutospacing="1" w:after="100" w:afterAutospacing="1"/>
    </w:pPr>
  </w:style>
  <w:style w:type="paragraph" w:styleId="Header">
    <w:name w:val="header"/>
    <w:basedOn w:val="Normal"/>
    <w:rsid w:val="004F0F09"/>
    <w:pPr>
      <w:tabs>
        <w:tab w:val="center" w:pos="4153"/>
        <w:tab w:val="right" w:pos="8306"/>
      </w:tabs>
    </w:pPr>
  </w:style>
  <w:style w:type="paragraph" w:styleId="Footer">
    <w:name w:val="footer"/>
    <w:basedOn w:val="Normal"/>
    <w:link w:val="FooterChar"/>
    <w:uiPriority w:val="99"/>
    <w:rsid w:val="004F0F09"/>
    <w:pPr>
      <w:tabs>
        <w:tab w:val="center" w:pos="4153"/>
        <w:tab w:val="right" w:pos="8306"/>
      </w:tabs>
    </w:pPr>
  </w:style>
  <w:style w:type="paragraph" w:styleId="BalloonText">
    <w:name w:val="Balloon Text"/>
    <w:basedOn w:val="Normal"/>
    <w:semiHidden/>
    <w:rsid w:val="00FF3E92"/>
    <w:rPr>
      <w:rFonts w:ascii="Tahoma" w:hAnsi="Tahoma" w:cs="Tahoma"/>
      <w:sz w:val="16"/>
      <w:szCs w:val="16"/>
    </w:rPr>
  </w:style>
  <w:style w:type="table" w:styleId="TableGrid">
    <w:name w:val="Table Grid"/>
    <w:basedOn w:val="TableNormal"/>
    <w:uiPriority w:val="5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gnTegn1">
    <w:name w:val="Tegn Tegn1"/>
    <w:basedOn w:val="Normal"/>
    <w:rsid w:val="00592223"/>
    <w:pPr>
      <w:spacing w:after="160" w:line="240" w:lineRule="exact"/>
    </w:pPr>
    <w:rPr>
      <w:rFonts w:ascii="Verdana" w:hAnsi="Verdana"/>
      <w:bCs/>
      <w:lang w:val="en-US" w:eastAsia="en-US"/>
    </w:rPr>
  </w:style>
  <w:style w:type="paragraph" w:styleId="ListParagraph">
    <w:name w:val="List Paragraph"/>
    <w:basedOn w:val="Normal"/>
    <w:uiPriority w:val="34"/>
    <w:qFormat/>
    <w:rsid w:val="005B2CDF"/>
    <w:pPr>
      <w:ind w:left="1304"/>
    </w:pPr>
  </w:style>
  <w:style w:type="character" w:styleId="CommentReference">
    <w:name w:val="annotation reference"/>
    <w:basedOn w:val="DefaultParagraphFont"/>
    <w:uiPriority w:val="99"/>
    <w:rsid w:val="00FA333D"/>
    <w:rPr>
      <w:sz w:val="16"/>
      <w:szCs w:val="16"/>
    </w:rPr>
  </w:style>
  <w:style w:type="paragraph" w:styleId="CommentText">
    <w:name w:val="annotation text"/>
    <w:basedOn w:val="Normal"/>
    <w:link w:val="CommentTextChar"/>
    <w:uiPriority w:val="99"/>
    <w:rsid w:val="00FA333D"/>
  </w:style>
  <w:style w:type="character" w:customStyle="1" w:styleId="CommentTextChar">
    <w:name w:val="Comment Text Char"/>
    <w:basedOn w:val="DefaultParagraphFont"/>
    <w:link w:val="CommentText"/>
    <w:uiPriority w:val="99"/>
    <w:rsid w:val="00FA333D"/>
    <w:rPr>
      <w:lang w:val="en-GB" w:eastAsia="en-GB"/>
    </w:rPr>
  </w:style>
  <w:style w:type="paragraph" w:styleId="CommentSubject">
    <w:name w:val="annotation subject"/>
    <w:basedOn w:val="CommentText"/>
    <w:next w:val="CommentText"/>
    <w:link w:val="CommentSubjectChar"/>
    <w:rsid w:val="00FA333D"/>
    <w:rPr>
      <w:b/>
      <w:bCs/>
    </w:rPr>
  </w:style>
  <w:style w:type="character" w:customStyle="1" w:styleId="CommentSubjectChar">
    <w:name w:val="Comment Subject Char"/>
    <w:basedOn w:val="CommentTextChar"/>
    <w:link w:val="CommentSubject"/>
    <w:rsid w:val="00FA333D"/>
    <w:rPr>
      <w:b/>
      <w:bCs/>
      <w:lang w:val="en-GB" w:eastAsia="en-GB"/>
    </w:rPr>
  </w:style>
  <w:style w:type="character" w:styleId="Hyperlink">
    <w:name w:val="Hyperlink"/>
    <w:basedOn w:val="DefaultParagraphFont"/>
    <w:rsid w:val="00FA333D"/>
    <w:rPr>
      <w:color w:val="0000FF" w:themeColor="hyperlink"/>
      <w:u w:val="single"/>
    </w:rPr>
  </w:style>
  <w:style w:type="character" w:customStyle="1" w:styleId="FooterChar">
    <w:name w:val="Footer Char"/>
    <w:basedOn w:val="DefaultParagraphFont"/>
    <w:link w:val="Footer"/>
    <w:uiPriority w:val="99"/>
    <w:rsid w:val="00A86D02"/>
    <w:rPr>
      <w:sz w:val="24"/>
      <w:szCs w:val="24"/>
      <w:lang w:val="en-GB" w:eastAsia="en-GB"/>
    </w:rPr>
  </w:style>
  <w:style w:type="character" w:customStyle="1" w:styleId="Heading1Char">
    <w:name w:val="Heading 1 Char"/>
    <w:basedOn w:val="DefaultParagraphFont"/>
    <w:link w:val="Heading1"/>
    <w:rsid w:val="002476DD"/>
    <w:rPr>
      <w:rFonts w:asciiTheme="majorHAnsi" w:eastAsiaTheme="majorEastAsia" w:hAnsiTheme="majorHAnsi" w:cstheme="majorBidi"/>
      <w:b/>
      <w:bCs/>
      <w:color w:val="365F91" w:themeColor="accent1" w:themeShade="BF"/>
      <w:sz w:val="28"/>
      <w:szCs w:val="28"/>
      <w:lang w:val="en-GB" w:eastAsia="en-GB"/>
    </w:rPr>
  </w:style>
  <w:style w:type="character" w:styleId="FollowedHyperlink">
    <w:name w:val="FollowedHyperlink"/>
    <w:basedOn w:val="DefaultParagraphFont"/>
    <w:rsid w:val="00673B8D"/>
    <w:rPr>
      <w:color w:val="800080" w:themeColor="followedHyperlink"/>
      <w:u w:val="single"/>
    </w:rPr>
  </w:style>
  <w:style w:type="character" w:customStyle="1" w:styleId="Heading3Char">
    <w:name w:val="Heading 3 Char"/>
    <w:basedOn w:val="DefaultParagraphFont"/>
    <w:link w:val="Heading3"/>
    <w:rsid w:val="00180A6A"/>
    <w:rPr>
      <w:rFonts w:asciiTheme="majorHAnsi" w:eastAsiaTheme="majorEastAsia" w:hAnsiTheme="majorHAnsi" w:cstheme="majorBidi"/>
      <w:b/>
      <w:bCs/>
      <w:color w:val="4F81BD" w:themeColor="accent1"/>
      <w:sz w:val="24"/>
      <w:szCs w:val="24"/>
      <w:lang w:val="en-GB" w:eastAsia="en-GB"/>
    </w:rPr>
  </w:style>
</w:styles>
</file>

<file path=word/webSettings.xml><?xml version="1.0" encoding="utf-8"?>
<w:webSettings xmlns:r="http://schemas.openxmlformats.org/officeDocument/2006/relationships" xmlns:w="http://schemas.openxmlformats.org/wordprocessingml/2006/main">
  <w:divs>
    <w:div w:id="54863308">
      <w:bodyDiv w:val="1"/>
      <w:marLeft w:val="0"/>
      <w:marRight w:val="0"/>
      <w:marTop w:val="0"/>
      <w:marBottom w:val="0"/>
      <w:divBdr>
        <w:top w:val="none" w:sz="0" w:space="0" w:color="auto"/>
        <w:left w:val="none" w:sz="0" w:space="0" w:color="auto"/>
        <w:bottom w:val="none" w:sz="0" w:space="0" w:color="auto"/>
        <w:right w:val="none" w:sz="0" w:space="0" w:color="auto"/>
      </w:divBdr>
    </w:div>
    <w:div w:id="96407181">
      <w:bodyDiv w:val="1"/>
      <w:marLeft w:val="0"/>
      <w:marRight w:val="0"/>
      <w:marTop w:val="0"/>
      <w:marBottom w:val="0"/>
      <w:divBdr>
        <w:top w:val="none" w:sz="0" w:space="0" w:color="auto"/>
        <w:left w:val="none" w:sz="0" w:space="0" w:color="auto"/>
        <w:bottom w:val="none" w:sz="0" w:space="0" w:color="auto"/>
        <w:right w:val="none" w:sz="0" w:space="0" w:color="auto"/>
      </w:divBdr>
    </w:div>
    <w:div w:id="113448286">
      <w:bodyDiv w:val="1"/>
      <w:marLeft w:val="0"/>
      <w:marRight w:val="0"/>
      <w:marTop w:val="0"/>
      <w:marBottom w:val="0"/>
      <w:divBdr>
        <w:top w:val="none" w:sz="0" w:space="0" w:color="auto"/>
        <w:left w:val="none" w:sz="0" w:space="0" w:color="auto"/>
        <w:bottom w:val="none" w:sz="0" w:space="0" w:color="auto"/>
        <w:right w:val="none" w:sz="0" w:space="0" w:color="auto"/>
      </w:divBdr>
    </w:div>
    <w:div w:id="301621437">
      <w:bodyDiv w:val="1"/>
      <w:marLeft w:val="0"/>
      <w:marRight w:val="0"/>
      <w:marTop w:val="0"/>
      <w:marBottom w:val="0"/>
      <w:divBdr>
        <w:top w:val="none" w:sz="0" w:space="0" w:color="auto"/>
        <w:left w:val="none" w:sz="0" w:space="0" w:color="auto"/>
        <w:bottom w:val="none" w:sz="0" w:space="0" w:color="auto"/>
        <w:right w:val="none" w:sz="0" w:space="0" w:color="auto"/>
      </w:divBdr>
      <w:divsChild>
        <w:div w:id="118036836">
          <w:marLeft w:val="0"/>
          <w:marRight w:val="0"/>
          <w:marTop w:val="0"/>
          <w:marBottom w:val="0"/>
          <w:divBdr>
            <w:top w:val="none" w:sz="0" w:space="0" w:color="auto"/>
            <w:left w:val="none" w:sz="0" w:space="0" w:color="auto"/>
            <w:bottom w:val="none" w:sz="0" w:space="0" w:color="auto"/>
            <w:right w:val="none" w:sz="0" w:space="0" w:color="auto"/>
          </w:divBdr>
        </w:div>
      </w:divsChild>
    </w:div>
    <w:div w:id="502162801">
      <w:bodyDiv w:val="1"/>
      <w:marLeft w:val="0"/>
      <w:marRight w:val="0"/>
      <w:marTop w:val="0"/>
      <w:marBottom w:val="0"/>
      <w:divBdr>
        <w:top w:val="none" w:sz="0" w:space="0" w:color="auto"/>
        <w:left w:val="none" w:sz="0" w:space="0" w:color="auto"/>
        <w:bottom w:val="none" w:sz="0" w:space="0" w:color="auto"/>
        <w:right w:val="none" w:sz="0" w:space="0" w:color="auto"/>
      </w:divBdr>
      <w:divsChild>
        <w:div w:id="1787001001">
          <w:marLeft w:val="0"/>
          <w:marRight w:val="0"/>
          <w:marTop w:val="0"/>
          <w:marBottom w:val="0"/>
          <w:divBdr>
            <w:top w:val="none" w:sz="0" w:space="0" w:color="auto"/>
            <w:left w:val="none" w:sz="0" w:space="0" w:color="auto"/>
            <w:bottom w:val="none" w:sz="0" w:space="0" w:color="auto"/>
            <w:right w:val="none" w:sz="0" w:space="0" w:color="auto"/>
          </w:divBdr>
        </w:div>
      </w:divsChild>
    </w:div>
    <w:div w:id="697854623">
      <w:bodyDiv w:val="1"/>
      <w:marLeft w:val="0"/>
      <w:marRight w:val="0"/>
      <w:marTop w:val="0"/>
      <w:marBottom w:val="0"/>
      <w:divBdr>
        <w:top w:val="none" w:sz="0" w:space="0" w:color="auto"/>
        <w:left w:val="none" w:sz="0" w:space="0" w:color="auto"/>
        <w:bottom w:val="none" w:sz="0" w:space="0" w:color="auto"/>
        <w:right w:val="none" w:sz="0" w:space="0" w:color="auto"/>
      </w:divBdr>
    </w:div>
    <w:div w:id="210098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ai.org/" TargetMode="External"/><Relationship Id="rId18" Type="http://schemas.openxmlformats.org/officeDocument/2006/relationships/hyperlink" Target="http://www.embo.org/" TargetMode="External"/><Relationship Id="rId26" Type="http://schemas.openxmlformats.org/officeDocument/2006/relationships/hyperlink" Target="http://www.europeanmolecularpathology.org/" TargetMode="External"/><Relationship Id="rId39" Type="http://schemas.openxmlformats.org/officeDocument/2006/relationships/hyperlink" Target="http://bshg.org.uk/joint%20_committee/joint_committee.htm" TargetMode="External"/><Relationship Id="rId3" Type="http://schemas.openxmlformats.org/officeDocument/2006/relationships/styles" Target="styles.xml"/><Relationship Id="rId21" Type="http://schemas.openxmlformats.org/officeDocument/2006/relationships/hyperlink" Target="http://bioethics.georgetown.edu/nbac/" TargetMode="External"/><Relationship Id="rId34" Type="http://schemas.openxmlformats.org/officeDocument/2006/relationships/hyperlink" Target="http://www.rcpath.org/committees/specialty-advisory-committees/prenatal-perinatal-and-paediatric-pathology" TargetMode="External"/><Relationship Id="rId42" Type="http://schemas.openxmlformats.org/officeDocument/2006/relationships/hyperlink" Target="http://www.cytogenetics.org.uk/"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athmax.com/moleclink.html" TargetMode="External"/><Relationship Id="rId17" Type="http://schemas.openxmlformats.org/officeDocument/2006/relationships/hyperlink" Target="http://immunology.org/" TargetMode="External"/><Relationship Id="rId25" Type="http://schemas.openxmlformats.org/officeDocument/2006/relationships/hyperlink" Target="http://www.europeanmolecularpathology.org/" TargetMode="External"/><Relationship Id="rId33" Type="http://schemas.openxmlformats.org/officeDocument/2006/relationships/hyperlink" Target="http://www.rcpath.org/committees/specialty-advisory-committees/medical-microbiology" TargetMode="External"/><Relationship Id="rId38" Type="http://schemas.openxmlformats.org/officeDocument/2006/relationships/hyperlink" Target="http://www.rcpath.org/informatics/connecting-for-health"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sbmb.org.au/" TargetMode="External"/><Relationship Id="rId20" Type="http://schemas.openxmlformats.org/officeDocument/2006/relationships/hyperlink" Target="http://www.weizmann.ac.il/cytokine/" TargetMode="External"/><Relationship Id="rId29" Type="http://schemas.openxmlformats.org/officeDocument/2006/relationships/hyperlink" Target="http://www.rcpath.org/committees/specialty-advisory-committees/genetics-clinical-embryology" TargetMode="External"/><Relationship Id="rId41" Type="http://schemas.openxmlformats.org/officeDocument/2006/relationships/hyperlink" Target="http://ukgtn.nhs.uk/gtn/information/site_ma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htsdo.org/events/next-conference/" TargetMode="External"/><Relationship Id="rId24" Type="http://schemas.openxmlformats.org/officeDocument/2006/relationships/hyperlink" Target="http://www.genome.gov/10001808" TargetMode="External"/><Relationship Id="rId32" Type="http://schemas.openxmlformats.org/officeDocument/2006/relationships/hyperlink" Target="http://www.rcpath.org/committees/specialty-advisory-committees/immunology" TargetMode="External"/><Relationship Id="rId37" Type="http://schemas.openxmlformats.org/officeDocument/2006/relationships/hyperlink" Target="http://www.rcpath.org/informatics" TargetMode="External"/><Relationship Id="rId40" Type="http://schemas.openxmlformats.org/officeDocument/2006/relationships/hyperlink" Target="http://ukgtn.nhs.uk/gtn/information/commissioning"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mpweb.org/" TargetMode="External"/><Relationship Id="rId23" Type="http://schemas.openxmlformats.org/officeDocument/2006/relationships/hyperlink" Target="http://ohrp.osophs.dhhs.gov/" TargetMode="External"/><Relationship Id="rId28" Type="http://schemas.openxmlformats.org/officeDocument/2006/relationships/hyperlink" Target="http://www.rcpath.org/committees/specialty-advisory-committees/clinical-biochemistry/clinical-biochemistry.htm" TargetMode="External"/><Relationship Id="rId36" Type="http://schemas.openxmlformats.org/officeDocument/2006/relationships/hyperlink" Target="http://www.rcpath.org/committees/specialty-advisory-committees/virology-pathology" TargetMode="External"/><Relationship Id="rId10" Type="http://schemas.openxmlformats.org/officeDocument/2006/relationships/hyperlink" Target="http://www.ihe.net/anatomic_pathology/index.cfm" TargetMode="External"/><Relationship Id="rId19" Type="http://schemas.openxmlformats.org/officeDocument/2006/relationships/hyperlink" Target="http://www.biochem.mpg.de/valet/acp.html" TargetMode="External"/><Relationship Id="rId31" Type="http://schemas.openxmlformats.org/officeDocument/2006/relationships/hyperlink" Target="http://www.rcpath.org/committees/specialty-advisory-committees/histopathology/cytopathology-sub-committee"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1.gotomeeting.com/join/693798680" TargetMode="External"/><Relationship Id="rId14" Type="http://schemas.openxmlformats.org/officeDocument/2006/relationships/hyperlink" Target="http://www.agsd.org.uk/" TargetMode="External"/><Relationship Id="rId22" Type="http://schemas.openxmlformats.org/officeDocument/2006/relationships/hyperlink" Target="http://www.ncgr.org/" TargetMode="External"/><Relationship Id="rId27" Type="http://schemas.openxmlformats.org/officeDocument/2006/relationships/hyperlink" Target="mailto:[mailto:gbrox@linuxmail.org]" TargetMode="External"/><Relationship Id="rId30" Type="http://schemas.openxmlformats.org/officeDocument/2006/relationships/hyperlink" Target="http://www.rcpath.org/committees/specialty-advisory-committees/histopathology/histopathology-sub-specialty-advisors.htm" TargetMode="External"/><Relationship Id="rId35" Type="http://schemas.openxmlformats.org/officeDocument/2006/relationships/hyperlink" Target="http://www.rcpath.org/committees/specialty-advisory-committees/toxicology" TargetMode="External"/><Relationship Id="rId43" Type="http://schemas.openxmlformats.org/officeDocument/2006/relationships/hyperlink" Target="http://www.cytogenetics.org.uk/acc/acc_committees.htm" TargetMode="External"/><Relationship Id="rId4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9B7BB-38A6-44C5-8FE9-E4361DA2D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1782</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International Health Terminology Standards Development Organisation</vt:lpstr>
      <vt:lpstr>International Health Terminology Standards Development Organisation</vt:lpstr>
    </vt:vector>
  </TitlesOfParts>
  <Company>NHS Connecting for Health</Company>
  <LinksUpToDate>false</LinksUpToDate>
  <CharactersWithSpaces>11923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LENOVO USER</dc:creator>
  <cp:lastModifiedBy>Alexis B. Carter, MD</cp:lastModifiedBy>
  <cp:revision>4</cp:revision>
  <cp:lastPrinted>2008-03-28T14:17:00Z</cp:lastPrinted>
  <dcterms:created xsi:type="dcterms:W3CDTF">2012-08-30T12:02:00Z</dcterms:created>
  <dcterms:modified xsi:type="dcterms:W3CDTF">2012-08-30T12:54:00Z</dcterms:modified>
</cp:coreProperties>
</file>